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8E646" w14:textId="15BFFFE5" w:rsidR="00382E00" w:rsidRDefault="00382E00" w:rsidP="00382E00">
      <w:pPr>
        <w:pStyle w:val="00-Section"/>
      </w:pPr>
      <w:bookmarkStart w:id="0" w:name="_Hlk177116201"/>
      <w:r>
        <w:t xml:space="preserve">Section </w:t>
      </w:r>
      <w:sdt>
        <w:sdtPr>
          <w:alias w:val="Category"/>
          <w:id w:val="65389607"/>
          <w:placeholder>
            <w:docPart w:val="353911E06242466E86BBF44A1C113733"/>
          </w:placeholder>
          <w:dataBinding w:prefixMappings="xmlns:ns0='http://purl.org/dc/elements/1.1/' xmlns:ns1='http://schemas.openxmlformats.org/package/2006/metadata/core-properties' " w:xpath="/ns1:coreProperties[1]/ns1:category[1]" w:storeItemID="{6C3C8BC8-F283-45AE-878A-BAB7291924A1}"/>
          <w:text/>
        </w:sdtPr>
        <w:sdtEndPr/>
        <w:sdtContent>
          <w:r>
            <w:t>262726</w:t>
          </w:r>
        </w:sdtContent>
      </w:sdt>
      <w:r>
        <w:t xml:space="preserve"> - </w:t>
      </w:r>
      <w:bookmarkStart w:id="1" w:name="_Hlk122419404"/>
      <w:sdt>
        <w:sdtPr>
          <w:alias w:val="Subject"/>
          <w:id w:val="-1330668304"/>
          <w:placeholder>
            <w:docPart w:val="22F30CE0CDAF49AEA895C74F62246E22"/>
          </w:placeholder>
          <w:dataBinding w:prefixMappings="xmlns:ns0='http://purl.org/dc/elements/1.1/' xmlns:ns1='http://schemas.openxmlformats.org/package/2006/metadata/core-properties' " w:xpath="/ns1:coreProperties[1]/ns0:subject[1]" w:storeItemID="{6C3C8BC8-F283-45AE-878A-BAB7291924A1}"/>
          <w:text/>
        </w:sdtPr>
        <w:sdtEndPr/>
        <w:sdtContent>
          <w:r>
            <w:t>WIRING DEVICES</w:t>
          </w:r>
        </w:sdtContent>
      </w:sdt>
      <w:bookmarkEnd w:id="0"/>
      <w:bookmarkEnd w:id="1"/>
    </w:p>
    <w:p w14:paraId="7FFF623E" w14:textId="77777777" w:rsidR="00F66858" w:rsidRPr="00AF1A04" w:rsidRDefault="00F66858" w:rsidP="00070383">
      <w:pPr>
        <w:pStyle w:val="01-Part"/>
      </w:pPr>
      <w:r w:rsidRPr="00AF1A04">
        <w:t>GENERAL</w:t>
      </w:r>
    </w:p>
    <w:p w14:paraId="0368D30C" w14:textId="77777777" w:rsidR="008B097B" w:rsidRPr="00AF1A04" w:rsidRDefault="008B097B" w:rsidP="00070383">
      <w:pPr>
        <w:pStyle w:val="02-Article"/>
      </w:pPr>
      <w:r w:rsidRPr="00AF1A04">
        <w:t>DESCRIPTION</w:t>
      </w:r>
    </w:p>
    <w:p w14:paraId="677523D6" w14:textId="77777777" w:rsidR="008B097B" w:rsidRPr="00AF1A04" w:rsidRDefault="008B097B" w:rsidP="00070383">
      <w:pPr>
        <w:pStyle w:val="03-Paragraph1"/>
      </w:pPr>
      <w:r w:rsidRPr="00AF1A04">
        <w:t>This section describes wiring devices, plates, and blank plates for outlet boxes.</w:t>
      </w:r>
    </w:p>
    <w:p w14:paraId="13ECB697" w14:textId="77777777" w:rsidR="008B097B" w:rsidRPr="00AF1A04" w:rsidRDefault="008B097B" w:rsidP="00070383">
      <w:pPr>
        <w:pStyle w:val="02-Article"/>
      </w:pPr>
      <w:r w:rsidRPr="00AF1A04">
        <w:t>SUBMITTALS</w:t>
      </w:r>
    </w:p>
    <w:p w14:paraId="7B257D44" w14:textId="77777777" w:rsidR="008B097B" w:rsidRPr="00AF1A04" w:rsidRDefault="008B097B" w:rsidP="00070383">
      <w:pPr>
        <w:pStyle w:val="03-Paragraph1"/>
      </w:pPr>
      <w:r w:rsidRPr="00AF1A04">
        <w:t>Submit product data, shop drawings, and samples.</w:t>
      </w:r>
    </w:p>
    <w:p w14:paraId="6843A5AB" w14:textId="77777777" w:rsidR="008B097B" w:rsidRPr="00AF1A04" w:rsidRDefault="008B097B" w:rsidP="00070383">
      <w:pPr>
        <w:pStyle w:val="01-Part"/>
      </w:pPr>
      <w:r w:rsidRPr="00AF1A04">
        <w:t>PRODUCTS</w:t>
      </w:r>
    </w:p>
    <w:p w14:paraId="063776A7" w14:textId="77777777" w:rsidR="008B097B" w:rsidRPr="00AF1A04" w:rsidRDefault="008B097B" w:rsidP="00070383">
      <w:pPr>
        <w:pStyle w:val="02-Article"/>
      </w:pPr>
      <w:r w:rsidRPr="00AF1A04">
        <w:t>GENERAL</w:t>
      </w:r>
    </w:p>
    <w:p w14:paraId="18CF9CDE" w14:textId="77777777" w:rsidR="008B097B" w:rsidRPr="00AF1A04" w:rsidRDefault="008B097B" w:rsidP="00070383">
      <w:pPr>
        <w:pStyle w:val="03-Paragraph1"/>
      </w:pPr>
      <w:r w:rsidRPr="00AF1A04">
        <w:t xml:space="preserve">Wiring devices shall be </w:t>
      </w:r>
      <w:r w:rsidR="00EF1404" w:rsidRPr="00AF1A04">
        <w:t>specification</w:t>
      </w:r>
      <w:r w:rsidRPr="00AF1A04">
        <w:t xml:space="preserve"> grade, with special devices as noted on the drawings.  Should the drawings indicate a device other than those listed herein without reference to catalog number, such device shall be of the same grade and manufacturer as specified below.  Furnish a matching cap for all special purpose devices that do not have the common 120V NEMA 5</w:t>
      </w:r>
      <w:r w:rsidRPr="00AF1A04">
        <w:noBreakHyphen/>
        <w:t>15R or 5</w:t>
      </w:r>
      <w:r w:rsidRPr="00AF1A04">
        <w:noBreakHyphen/>
        <w:t>20R configuration.</w:t>
      </w:r>
    </w:p>
    <w:p w14:paraId="6FC1ACF7" w14:textId="77777777" w:rsidR="008B097B" w:rsidRPr="00AF1A04" w:rsidRDefault="008B097B" w:rsidP="00070383">
      <w:pPr>
        <w:pStyle w:val="03-Paragraph1"/>
      </w:pPr>
      <w:r w:rsidRPr="00AF1A04">
        <w:t>All lighting switches and duplex receptacles installed shall be by the same manufacturer and shall be identical in appearance, unless noted otherwise.</w:t>
      </w:r>
    </w:p>
    <w:p w14:paraId="270998EF" w14:textId="1ABBADE5" w:rsidR="008B097B" w:rsidRPr="00AF1A04" w:rsidRDefault="008B097B" w:rsidP="00070383">
      <w:pPr>
        <w:pStyle w:val="02-Article"/>
      </w:pPr>
      <w:r w:rsidRPr="00AF1A04">
        <w:t>RECEPTACLES</w:t>
      </w:r>
    </w:p>
    <w:p w14:paraId="363CE0DE" w14:textId="77777777" w:rsidR="008B3A4E" w:rsidRPr="00AF1A04" w:rsidRDefault="008B3A4E" w:rsidP="00070383">
      <w:pPr>
        <w:pStyle w:val="03-Paragraph1"/>
      </w:pPr>
      <w:r w:rsidRPr="00AF1A04">
        <w:t>Acceptable Manufacturers:  Arrow</w:t>
      </w:r>
      <w:r w:rsidRPr="00AF1A04">
        <w:noBreakHyphen/>
        <w:t>Hart, Bryant, Eagle, General Electric, Hubbell, Leviton, Pass &amp; Seymour, Sylvania, or equal.</w:t>
      </w:r>
    </w:p>
    <w:p w14:paraId="588B6888" w14:textId="77777777" w:rsidR="008B097B" w:rsidRPr="00AF1A04" w:rsidRDefault="008B097B" w:rsidP="00070383">
      <w:pPr>
        <w:pStyle w:val="03-Paragraph1"/>
      </w:pPr>
      <w:r w:rsidRPr="00AF1A04">
        <w:t>General Application Duplex:  3</w:t>
      </w:r>
      <w:r w:rsidRPr="00AF1A04">
        <w:noBreakHyphen/>
        <w:t>wire, 2</w:t>
      </w:r>
      <w:r w:rsidRPr="00AF1A04">
        <w:noBreakHyphen/>
        <w:t>pole grounding, NEMA 5</w:t>
      </w:r>
      <w:r w:rsidRPr="00AF1A04">
        <w:noBreakHyphen/>
        <w:t xml:space="preserve">20R, grey nylon exposed finish, back and </w:t>
      </w:r>
      <w:r w:rsidR="008B3A4E" w:rsidRPr="00AF1A04">
        <w:t>side wired, Hubbell 5362 series</w:t>
      </w:r>
      <w:r w:rsidRPr="00AF1A04">
        <w:t>.</w:t>
      </w:r>
    </w:p>
    <w:p w14:paraId="773618F9" w14:textId="77777777" w:rsidR="008B097B" w:rsidRPr="00AF1A04" w:rsidRDefault="008B097B" w:rsidP="00070383">
      <w:pPr>
        <w:pStyle w:val="03-Paragraph1"/>
      </w:pPr>
      <w:r w:rsidRPr="00AF1A04">
        <w:t xml:space="preserve">UPS System Duplex:  3-wire, 2-pole grounding, NEMA 5-20R, black nylon exposed finish, back and </w:t>
      </w:r>
      <w:r w:rsidR="008B3A4E" w:rsidRPr="00AF1A04">
        <w:t>side wired, Hubbell 5362 series</w:t>
      </w:r>
      <w:r w:rsidRPr="00AF1A04">
        <w:t>.</w:t>
      </w:r>
    </w:p>
    <w:p w14:paraId="7168F40D" w14:textId="77777777" w:rsidR="008B097B" w:rsidRPr="00AF1A04" w:rsidRDefault="008B097B" w:rsidP="00070383">
      <w:pPr>
        <w:pStyle w:val="03-Paragraph1"/>
      </w:pPr>
      <w:r w:rsidRPr="00AF1A04">
        <w:t>Emergency System Duplex:  NEMA 5</w:t>
      </w:r>
      <w:r w:rsidRPr="00AF1A04">
        <w:noBreakHyphen/>
        <w:t>20R, lighted red nylon exposed finish, back and si</w:t>
      </w:r>
      <w:r w:rsidR="008B3A4E" w:rsidRPr="00AF1A04">
        <w:t>de wired, Hubbell 8300</w:t>
      </w:r>
      <w:r w:rsidR="008B3A4E" w:rsidRPr="00AF1A04">
        <w:noBreakHyphen/>
        <w:t>R series</w:t>
      </w:r>
      <w:r w:rsidRPr="00AF1A04">
        <w:t>.</w:t>
      </w:r>
    </w:p>
    <w:p w14:paraId="626790A1" w14:textId="77777777" w:rsidR="008B097B" w:rsidRPr="00AF1A04" w:rsidRDefault="008B097B" w:rsidP="00070383">
      <w:pPr>
        <w:pStyle w:val="03-Paragraph1"/>
      </w:pPr>
      <w:r w:rsidRPr="00AF1A04">
        <w:t>Isolated Grounding Duplex:  NEMA 5</w:t>
      </w:r>
      <w:r w:rsidRPr="00AF1A04">
        <w:noBreakHyphen/>
        <w:t>15R, orange nylon exposed finish, back and sid</w:t>
      </w:r>
      <w:r w:rsidR="008B3A4E" w:rsidRPr="00AF1A04">
        <w:t>e wired, Hubbell IG</w:t>
      </w:r>
      <w:r w:rsidR="008B3A4E" w:rsidRPr="00AF1A04">
        <w:noBreakHyphen/>
        <w:t>5262 series</w:t>
      </w:r>
      <w:r w:rsidRPr="00AF1A04">
        <w:t>.</w:t>
      </w:r>
    </w:p>
    <w:p w14:paraId="3A245EB5" w14:textId="77777777" w:rsidR="008B097B" w:rsidRPr="00AF1A04" w:rsidRDefault="008B097B" w:rsidP="00070383">
      <w:pPr>
        <w:pStyle w:val="03-Paragraph1"/>
      </w:pPr>
      <w:r w:rsidRPr="00AF1A04">
        <w:t>Ground Fault Interrupting Duplex:  Feed through, NEMA 5</w:t>
      </w:r>
      <w:r w:rsidRPr="00AF1A04">
        <w:noBreakHyphen/>
        <w:t>20R, grey nylon exposed</w:t>
      </w:r>
      <w:r w:rsidR="008B3A4E" w:rsidRPr="00AF1A04">
        <w:t xml:space="preserve"> finish, Hubbell GF</w:t>
      </w:r>
      <w:r w:rsidR="008B3A4E" w:rsidRPr="00AF1A04">
        <w:noBreakHyphen/>
        <w:t>5362 series</w:t>
      </w:r>
      <w:r w:rsidRPr="00AF1A04">
        <w:t>.</w:t>
      </w:r>
    </w:p>
    <w:p w14:paraId="0AAF6F17" w14:textId="77777777" w:rsidR="008B097B" w:rsidRPr="00AF1A04" w:rsidRDefault="008B097B" w:rsidP="00070383">
      <w:pPr>
        <w:pStyle w:val="03-Paragraph1"/>
      </w:pPr>
      <w:r w:rsidRPr="00AF1A04">
        <w:t>Special Purpose Receptacles:  As noted on the drawings.  Provide with NEMA configurations.</w:t>
      </w:r>
    </w:p>
    <w:p w14:paraId="07458666" w14:textId="77777777" w:rsidR="008B097B" w:rsidRPr="00AF1A04" w:rsidRDefault="008B097B" w:rsidP="00070383">
      <w:pPr>
        <w:pStyle w:val="02-Article"/>
      </w:pPr>
      <w:r w:rsidRPr="00AF1A04">
        <w:t>PLATES</w:t>
      </w:r>
    </w:p>
    <w:p w14:paraId="11419DA5" w14:textId="77777777" w:rsidR="008B3A4E" w:rsidRPr="00AF1A04" w:rsidRDefault="008B3A4E" w:rsidP="00070383">
      <w:pPr>
        <w:pStyle w:val="03-Paragraph1"/>
      </w:pPr>
      <w:r w:rsidRPr="00AF1A04">
        <w:t>Acceptable Manufacturers:  Arrow</w:t>
      </w:r>
      <w:r w:rsidRPr="00AF1A04">
        <w:noBreakHyphen/>
        <w:t xml:space="preserve">Hart, </w:t>
      </w:r>
      <w:r w:rsidR="004606EF" w:rsidRPr="00AF1A04">
        <w:t xml:space="preserve">Appleton, </w:t>
      </w:r>
      <w:r w:rsidRPr="00AF1A04">
        <w:t xml:space="preserve">Bryant, Eagle, General Electric, Hubbell, Leviton, Pass &amp; Seymour, </w:t>
      </w:r>
      <w:smartTag w:uri="urn:schemas-microsoft-com:office:smarttags" w:element="date">
        <w:r w:rsidRPr="00AF1A04">
          <w:t>Sylvania</w:t>
        </w:r>
      </w:smartTag>
      <w:r w:rsidRPr="00AF1A04">
        <w:t>, or equal.</w:t>
      </w:r>
    </w:p>
    <w:p w14:paraId="1D498B53" w14:textId="6E0C5C53" w:rsidR="008B097B" w:rsidRPr="00AF1A04" w:rsidRDefault="008B097B" w:rsidP="00070383">
      <w:pPr>
        <w:pStyle w:val="03-Paragraph1"/>
      </w:pPr>
      <w:r w:rsidRPr="00AF1A04">
        <w:t>Flush Finish Plates:  .040-inch thick, type 302 stainless steel, brush finish.  Provide engraving as indicated on the drawings.</w:t>
      </w:r>
    </w:p>
    <w:p w14:paraId="38F9B06B" w14:textId="77777777" w:rsidR="00B15295" w:rsidRDefault="00B15295">
      <w:pPr>
        <w:spacing w:before="0"/>
        <w:rPr>
          <w:rFonts w:eastAsia="Times New Roman"/>
          <w:bCs/>
          <w:szCs w:val="20"/>
        </w:rPr>
      </w:pPr>
      <w:r>
        <w:br w:type="page"/>
      </w:r>
    </w:p>
    <w:p w14:paraId="2972B476" w14:textId="7E6D0F87" w:rsidR="008B097B" w:rsidRPr="00AF1A04" w:rsidRDefault="008B097B" w:rsidP="00070383">
      <w:pPr>
        <w:pStyle w:val="03-Paragraph1"/>
      </w:pPr>
      <w:r w:rsidRPr="00AF1A04">
        <w:lastRenderedPageBreak/>
        <w:t>Surface Galvanized or Cadmium Plated Steel:  1/2-inch raised industrial type with openings appropriate for device installed.</w:t>
      </w:r>
    </w:p>
    <w:p w14:paraId="3081ED62" w14:textId="77777777" w:rsidR="00826653" w:rsidRPr="00AF1A04" w:rsidRDefault="00826653" w:rsidP="00070383">
      <w:pPr>
        <w:pStyle w:val="03-Paragraph1"/>
      </w:pPr>
      <w:r w:rsidRPr="00AF1A04">
        <w:t>Receptacle Weatherproof:  Gasketed cast aluminum, double lift, cover mounted horizontally with hinges up, 3-1/4-inch internal depth, lockable.  UL listed for wet locations with cord plug inserted.  Red Dot Code Keeper Extra-Duty While-in-Use Cover series, or equal.</w:t>
      </w:r>
    </w:p>
    <w:p w14:paraId="037C8C44" w14:textId="77777777" w:rsidR="00062793" w:rsidRPr="00AF1A04" w:rsidRDefault="00062793" w:rsidP="00070383">
      <w:pPr>
        <w:pStyle w:val="03-Paragraph1"/>
      </w:pPr>
      <w:r w:rsidRPr="00AF1A04">
        <w:t>Switch Weatherproof:  Gasketed cast aluminum switch op</w:t>
      </w:r>
      <w:r w:rsidR="008B3A4E" w:rsidRPr="00AF1A04">
        <w:t>erator.  Appleton FSK series</w:t>
      </w:r>
      <w:r w:rsidRPr="00AF1A04">
        <w:t>.</w:t>
      </w:r>
    </w:p>
    <w:p w14:paraId="5C1DC100" w14:textId="77777777" w:rsidR="008B097B" w:rsidRPr="00AF1A04" w:rsidRDefault="008B097B" w:rsidP="00070383">
      <w:pPr>
        <w:pStyle w:val="03-Paragraph1"/>
      </w:pPr>
      <w:r w:rsidRPr="00AF1A04">
        <w:t>Tamperproof:  Flush cast aluminum locking cover plate, cylinder type lock, master keyed</w:t>
      </w:r>
      <w:r w:rsidR="008B3A4E" w:rsidRPr="00AF1A04">
        <w:t>, Pass &amp; Seymour 4600 series</w:t>
      </w:r>
      <w:r w:rsidRPr="00AF1A04">
        <w:t>.</w:t>
      </w:r>
    </w:p>
    <w:p w14:paraId="7C8214F5" w14:textId="77777777" w:rsidR="00A3731A" w:rsidRPr="00AF1A04" w:rsidRDefault="00A3731A" w:rsidP="00070383">
      <w:pPr>
        <w:pStyle w:val="02-Article"/>
      </w:pPr>
      <w:bookmarkStart w:id="2" w:name="_Toc67910270"/>
      <w:r w:rsidRPr="00AF1A04">
        <w:t>OCCUPANCY SENSORS</w:t>
      </w:r>
      <w:bookmarkEnd w:id="2"/>
    </w:p>
    <w:p w14:paraId="256AF3CA" w14:textId="77777777" w:rsidR="00A3731A" w:rsidRPr="00AF1A04" w:rsidRDefault="00A3731A" w:rsidP="00070383">
      <w:pPr>
        <w:pStyle w:val="03-Paragraph1"/>
      </w:pPr>
      <w:r w:rsidRPr="00AF1A04">
        <w:t>Wall-Box Mounted:  Passive infrared type, 180-degree coverage, automatic-on, 3-wire type (no minimum load), daylight override, adjustable time-out, and override off switch.  Sensorswitch #WSD (line voltage), Sensorswitch #WSD-CU (low voltage), Wattstopper #WS, or pre-bid approved equal.</w:t>
      </w:r>
    </w:p>
    <w:p w14:paraId="13175EBB" w14:textId="77777777" w:rsidR="00A3731A" w:rsidRPr="00AF1A04" w:rsidRDefault="00A3731A" w:rsidP="00070383">
      <w:pPr>
        <w:pStyle w:val="03-Paragraph1"/>
      </w:pPr>
      <w:r w:rsidRPr="00AF1A04">
        <w:t>Ceiling Mounted:  Dual technology type, 360-degree coverage, automatic-on, adjustable time-out, low- or line-voltage as shown on the drawings, automatic gain control, surface mounted, with power pack as required.  Sensorswitch #PDT-CM/CU-20, Wattstopper series WP1R, or pre-bid approved equal.</w:t>
      </w:r>
    </w:p>
    <w:p w14:paraId="0299F751" w14:textId="4230881C" w:rsidR="00A3731A" w:rsidRPr="00AF1A04" w:rsidRDefault="00A3731A" w:rsidP="00070383">
      <w:pPr>
        <w:pStyle w:val="03-Paragraph1"/>
      </w:pPr>
      <w:r w:rsidRPr="00AF1A04">
        <w:t>Relay Output:  Sensors shall provide a single pole double throw isolated relay contact for use by the HVAC control system.</w:t>
      </w:r>
    </w:p>
    <w:p w14:paraId="67B1878F" w14:textId="77777777" w:rsidR="008B097B" w:rsidRPr="00AF1A04" w:rsidRDefault="008B097B" w:rsidP="00070383">
      <w:pPr>
        <w:pStyle w:val="01-Part"/>
      </w:pPr>
      <w:r w:rsidRPr="00AF1A04">
        <w:t>EXECUTION</w:t>
      </w:r>
    </w:p>
    <w:p w14:paraId="20AA6E71" w14:textId="77777777" w:rsidR="008B097B" w:rsidRPr="00AF1A04" w:rsidRDefault="008B097B" w:rsidP="00070383">
      <w:pPr>
        <w:pStyle w:val="02-Article"/>
      </w:pPr>
      <w:r w:rsidRPr="00AF1A04">
        <w:t xml:space="preserve">INSTALLATION </w:t>
      </w:r>
    </w:p>
    <w:p w14:paraId="455BA856" w14:textId="77777777" w:rsidR="008B097B" w:rsidRPr="00AF1A04" w:rsidRDefault="008B097B" w:rsidP="00070383">
      <w:pPr>
        <w:pStyle w:val="03-Paragraph1"/>
      </w:pPr>
      <w:r w:rsidRPr="00AF1A04">
        <w:t>Devices and finish plates shall be installed plumb with building lines.  Wall-mounted receptacles shall be installed vertically at the centerline height shown on the drawings.</w:t>
      </w:r>
    </w:p>
    <w:p w14:paraId="6855C96D" w14:textId="77777777" w:rsidR="008B097B" w:rsidRPr="00AF1A04" w:rsidRDefault="008B097B" w:rsidP="00070383">
      <w:pPr>
        <w:pStyle w:val="03-Paragraph1"/>
      </w:pPr>
      <w:r w:rsidRPr="00AF1A04">
        <w:t>Install finish plates and devices after final painting is complete.  Scratched or splattered finish plates and devices will not be accepted.</w:t>
      </w:r>
    </w:p>
    <w:p w14:paraId="3E1D40CD" w14:textId="77777777" w:rsidR="008B097B" w:rsidRPr="00AF1A04" w:rsidRDefault="008B097B" w:rsidP="00070383">
      <w:pPr>
        <w:pStyle w:val="03-Paragraph1"/>
      </w:pPr>
      <w:r w:rsidRPr="00AF1A04">
        <w:t xml:space="preserve">Special plugs, such as cord caps furnished with the receptacles, shall be </w:t>
      </w:r>
      <w:r w:rsidR="00777301" w:rsidRPr="00AF1A04">
        <w:t>furnished</w:t>
      </w:r>
      <w:r w:rsidRPr="00AF1A04">
        <w:t xml:space="preserve"> in their cartons.</w:t>
      </w:r>
    </w:p>
    <w:p w14:paraId="034BC906" w14:textId="77777777" w:rsidR="008B097B" w:rsidRPr="00AF1A04" w:rsidRDefault="008B097B" w:rsidP="00070383">
      <w:pPr>
        <w:pStyle w:val="02-Article"/>
      </w:pPr>
      <w:r w:rsidRPr="00AF1A04">
        <w:t>COORDINATION</w:t>
      </w:r>
    </w:p>
    <w:p w14:paraId="0D6BA8C6" w14:textId="77777777" w:rsidR="008B097B" w:rsidRPr="00AF1A04" w:rsidRDefault="008B097B" w:rsidP="00070383">
      <w:pPr>
        <w:pStyle w:val="03-Paragraph1"/>
      </w:pPr>
      <w:r w:rsidRPr="00AF1A04">
        <w:t>The drawings indicate the approximate location of all devices.  Refer to architectural elevations, sections, and details for exact locations.</w:t>
      </w:r>
    </w:p>
    <w:p w14:paraId="7636733E" w14:textId="77777777" w:rsidR="008B097B" w:rsidRPr="00AF1A04" w:rsidRDefault="008B097B" w:rsidP="00070383">
      <w:pPr>
        <w:pStyle w:val="03-Paragraph1"/>
      </w:pPr>
      <w:r w:rsidRPr="00AF1A04">
        <w:t>Work with the equipment installer to coordinate the locations and methods of connection to devices mounted in or near cabinets, counters, benches and similar equipment.</w:t>
      </w:r>
    </w:p>
    <w:p w14:paraId="21F01506" w14:textId="0ADE02E1" w:rsidR="00A3731A" w:rsidRPr="00AF1A04" w:rsidRDefault="00A3731A" w:rsidP="00070383">
      <w:pPr>
        <w:pStyle w:val="02-Article"/>
      </w:pPr>
      <w:bookmarkStart w:id="3" w:name="_Toc67910275"/>
      <w:r w:rsidRPr="00AF1A04">
        <w:t>OCCUPANCY SENSORS</w:t>
      </w:r>
      <w:bookmarkEnd w:id="3"/>
    </w:p>
    <w:p w14:paraId="126358A1" w14:textId="77777777" w:rsidR="00A3731A" w:rsidRPr="00AF1A04" w:rsidRDefault="00A3731A" w:rsidP="00070383">
      <w:pPr>
        <w:pStyle w:val="03-Paragraph1"/>
      </w:pPr>
      <w:r w:rsidRPr="00AF1A04">
        <w:t>Locate sensors to provide maximum coverage of the room, to operate as someone enters the room, and to avoid false operation due to persons outside the room passing an open door.</w:t>
      </w:r>
    </w:p>
    <w:p w14:paraId="084BDCFA" w14:textId="77777777" w:rsidR="00A3731A" w:rsidRPr="00AF1A04" w:rsidRDefault="00A3731A" w:rsidP="00070383">
      <w:pPr>
        <w:pStyle w:val="03-Paragraph1"/>
      </w:pPr>
      <w:r w:rsidRPr="00AF1A04">
        <w:t>Provide additional sensing heads as necessary to achieve complete coverage of each room.</w:t>
      </w:r>
    </w:p>
    <w:p w14:paraId="6169170B" w14:textId="77777777" w:rsidR="00A3731A" w:rsidRPr="00AF1A04" w:rsidRDefault="00A3731A" w:rsidP="00070383">
      <w:pPr>
        <w:pStyle w:val="03-Paragraph1"/>
      </w:pPr>
      <w:r w:rsidRPr="00AF1A04">
        <w:t>Set sensitivity as required to provide small movement coverage throughout the room without extending coverage beyond the room.</w:t>
      </w:r>
    </w:p>
    <w:p w14:paraId="17A5F1FE" w14:textId="7C71668B" w:rsidR="00A3731A" w:rsidRPr="00AF1A04" w:rsidRDefault="00A3731A" w:rsidP="00070383">
      <w:pPr>
        <w:pStyle w:val="03-Paragraph1"/>
      </w:pPr>
      <w:r w:rsidRPr="00AF1A04">
        <w:lastRenderedPageBreak/>
        <w:t xml:space="preserve">Test system performance with the sensor timing set to the minimum time delay available. </w:t>
      </w:r>
      <w:r w:rsidR="00273ADA" w:rsidRPr="00AF1A04">
        <w:t xml:space="preserve">Once </w:t>
      </w:r>
      <w:r w:rsidRPr="00AF1A04">
        <w:t>complete coverage of a given room has been demonstrated, set the delay to 15</w:t>
      </w:r>
      <w:r w:rsidR="00273ADA">
        <w:t>-</w:t>
      </w:r>
      <w:r w:rsidRPr="00AF1A04">
        <w:t>minutes.</w:t>
      </w:r>
    </w:p>
    <w:p w14:paraId="54414D74" w14:textId="77777777" w:rsidR="008B097B" w:rsidRPr="00AF1A04" w:rsidRDefault="008B097B" w:rsidP="00070383">
      <w:pPr>
        <w:pStyle w:val="02-Article"/>
      </w:pPr>
      <w:r w:rsidRPr="00AF1A04">
        <w:t>FIELD TESTING</w:t>
      </w:r>
    </w:p>
    <w:p w14:paraId="68452D1C" w14:textId="77777777" w:rsidR="008B097B" w:rsidRPr="00AF1A04" w:rsidRDefault="008B097B" w:rsidP="00070383">
      <w:pPr>
        <w:pStyle w:val="03-Paragraph1"/>
      </w:pPr>
      <w:r w:rsidRPr="00AF1A04">
        <w:t>Receptacles shall be tested for line-to-neutral, line-to-ground and neutral-to-ground faults.  Correct any defective wiring.</w:t>
      </w:r>
    </w:p>
    <w:p w14:paraId="40E0806F" w14:textId="0E69A930" w:rsidR="008B097B" w:rsidRPr="00AF1A04" w:rsidRDefault="00382E00" w:rsidP="00070383">
      <w:pPr>
        <w:pStyle w:val="08-End"/>
      </w:pPr>
      <w:bookmarkStart w:id="4" w:name="_Hlk177115040"/>
      <w:r w:rsidRPr="00747F5C">
        <w:t>END OF SECTION</w:t>
      </w:r>
      <w:r>
        <w:t xml:space="preserve"> </w:t>
      </w:r>
      <w:sdt>
        <w:sdtPr>
          <w:alias w:val="Category"/>
          <w:id w:val="-1447384502"/>
          <w:placeholder>
            <w:docPart w:val="BC81838804564E5894BEB4867694D181"/>
          </w:placeholder>
          <w:dataBinding w:prefixMappings="xmlns:ns0='http://purl.org/dc/elements/1.1/' xmlns:ns1='http://schemas.openxmlformats.org/package/2006/metadata/core-properties' " w:xpath="/ns1:coreProperties[1]/ns1:category[1]" w:storeItemID="{6C3C8BC8-F283-45AE-878A-BAB7291924A1}"/>
          <w:text/>
        </w:sdtPr>
        <w:sdtEndPr/>
        <w:sdtContent>
          <w:r>
            <w:t>262726</w:t>
          </w:r>
        </w:sdtContent>
      </w:sdt>
      <w:bookmarkEnd w:id="4"/>
    </w:p>
    <w:sectPr w:rsidR="008B097B" w:rsidRPr="00AF1A04" w:rsidSect="00B15295">
      <w:footerReference w:type="even" r:id="rId7"/>
      <w:footerReference w:type="default" r:id="rId8"/>
      <w:footnotePr>
        <w:numRestart w:val="eachSect"/>
      </w:footnotePr>
      <w:endnotePr>
        <w:numFmt w:val="decimal"/>
      </w:endnotePr>
      <w:pgSz w:w="12240" w:h="15840" w:code="1"/>
      <w:pgMar w:top="1008" w:right="1440" w:bottom="21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5E46" w14:textId="77777777" w:rsidR="005654F1" w:rsidRDefault="005654F1">
      <w:r>
        <w:separator/>
      </w:r>
    </w:p>
  </w:endnote>
  <w:endnote w:type="continuationSeparator" w:id="0">
    <w:p w14:paraId="28A6A039" w14:textId="77777777" w:rsidR="005654F1" w:rsidRDefault="0056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38192" w14:textId="77777777" w:rsidR="00E15741" w:rsidRPr="0087639E" w:rsidRDefault="00E15741" w:rsidP="008618A8">
    <w:pPr>
      <w:rPr>
        <w:sz w:val="18"/>
        <w:szCs w:val="18"/>
      </w:rPr>
    </w:pPr>
    <w:bookmarkStart w:id="5" w:name="_Hlk120498174"/>
  </w:p>
  <w:tbl>
    <w:tblPr>
      <w:tblW w:w="0" w:type="auto"/>
      <w:tblLook w:val="01E0" w:firstRow="1" w:lastRow="1" w:firstColumn="1" w:lastColumn="1" w:noHBand="0" w:noVBand="0"/>
    </w:tblPr>
    <w:tblGrid>
      <w:gridCol w:w="3668"/>
      <w:gridCol w:w="5692"/>
    </w:tblGrid>
    <w:tr w:rsidR="00E15741" w:rsidRPr="001943C9" w14:paraId="50647D5B" w14:textId="77777777" w:rsidTr="001943C9">
      <w:tc>
        <w:tcPr>
          <w:tcW w:w="3798" w:type="dxa"/>
        </w:tcPr>
        <w:p w14:paraId="127E8BAB" w14:textId="77777777" w:rsidR="00E15741" w:rsidRPr="001943C9" w:rsidRDefault="00E15741" w:rsidP="001943C9">
          <w:pPr>
            <w:pStyle w:val="Footer"/>
            <w:rPr>
              <w:sz w:val="18"/>
              <w:szCs w:val="18"/>
            </w:rPr>
          </w:pPr>
          <w:r w:rsidRPr="001943C9">
            <w:rPr>
              <w:sz w:val="18"/>
              <w:szCs w:val="18"/>
            </w:rPr>
            <w:t>WIRING DEVICES</w:t>
          </w:r>
        </w:p>
      </w:tc>
      <w:tc>
        <w:tcPr>
          <w:tcW w:w="5778" w:type="dxa"/>
        </w:tcPr>
        <w:p w14:paraId="1BC0D97E" w14:textId="514B356A" w:rsidR="00E15741" w:rsidRPr="001943C9" w:rsidRDefault="007F5857" w:rsidP="001943C9">
          <w:pPr>
            <w:pStyle w:val="Footer"/>
            <w:jc w:val="right"/>
            <w:rPr>
              <w:sz w:val="16"/>
              <w:szCs w:val="16"/>
            </w:rPr>
          </w:pPr>
          <w:r w:rsidRPr="001943C9">
            <w:rPr>
              <w:sz w:val="16"/>
              <w:szCs w:val="16"/>
            </w:rPr>
            <w:fldChar w:fldCharType="begin"/>
          </w:r>
          <w:r w:rsidRPr="001943C9">
            <w:rPr>
              <w:sz w:val="16"/>
              <w:szCs w:val="16"/>
            </w:rPr>
            <w:instrText xml:space="preserve"> DATE \@ "M/d/yyyy" </w:instrText>
          </w:r>
          <w:r w:rsidRPr="001943C9">
            <w:rPr>
              <w:sz w:val="16"/>
              <w:szCs w:val="16"/>
            </w:rPr>
            <w:fldChar w:fldCharType="separate"/>
          </w:r>
          <w:r w:rsidR="00273ADA">
            <w:rPr>
              <w:noProof/>
              <w:sz w:val="16"/>
              <w:szCs w:val="16"/>
            </w:rPr>
            <w:t>9/13/2024</w:t>
          </w:r>
          <w:r w:rsidRPr="001943C9">
            <w:rPr>
              <w:sz w:val="16"/>
              <w:szCs w:val="16"/>
            </w:rPr>
            <w:fldChar w:fldCharType="end"/>
          </w:r>
        </w:p>
      </w:tc>
    </w:tr>
    <w:tr w:rsidR="00E15741" w:rsidRPr="001943C9" w14:paraId="36E9328E" w14:textId="77777777" w:rsidTr="001943C9">
      <w:tc>
        <w:tcPr>
          <w:tcW w:w="3798" w:type="dxa"/>
        </w:tcPr>
        <w:p w14:paraId="3A29E9F2" w14:textId="77777777" w:rsidR="00E15741" w:rsidRPr="001943C9" w:rsidRDefault="00E15741" w:rsidP="001943C9">
          <w:pPr>
            <w:pStyle w:val="Footer"/>
            <w:rPr>
              <w:sz w:val="18"/>
              <w:szCs w:val="18"/>
            </w:rPr>
          </w:pPr>
          <w:r w:rsidRPr="001943C9">
            <w:rPr>
              <w:sz w:val="18"/>
              <w:szCs w:val="18"/>
            </w:rPr>
            <w:t>262726-</w:t>
          </w:r>
          <w:r w:rsidRPr="001943C9">
            <w:rPr>
              <w:rStyle w:val="PageNumber"/>
              <w:sz w:val="18"/>
              <w:szCs w:val="18"/>
            </w:rPr>
            <w:fldChar w:fldCharType="begin"/>
          </w:r>
          <w:r w:rsidRPr="001943C9">
            <w:rPr>
              <w:rStyle w:val="PageNumber"/>
              <w:sz w:val="18"/>
              <w:szCs w:val="18"/>
            </w:rPr>
            <w:instrText xml:space="preserve"> PAGE </w:instrText>
          </w:r>
          <w:r w:rsidRPr="001943C9">
            <w:rPr>
              <w:rStyle w:val="PageNumber"/>
              <w:sz w:val="18"/>
              <w:szCs w:val="18"/>
            </w:rPr>
            <w:fldChar w:fldCharType="separate"/>
          </w:r>
          <w:r w:rsidR="00050A63">
            <w:rPr>
              <w:rStyle w:val="PageNumber"/>
              <w:noProof/>
              <w:sz w:val="18"/>
              <w:szCs w:val="18"/>
            </w:rPr>
            <w:t>4</w:t>
          </w:r>
          <w:r w:rsidRPr="001943C9">
            <w:rPr>
              <w:rStyle w:val="PageNumber"/>
              <w:sz w:val="18"/>
              <w:szCs w:val="18"/>
            </w:rPr>
            <w:fldChar w:fldCharType="end"/>
          </w:r>
        </w:p>
      </w:tc>
      <w:tc>
        <w:tcPr>
          <w:tcW w:w="5778" w:type="dxa"/>
        </w:tcPr>
        <w:p w14:paraId="7500B33D" w14:textId="333C9D2C" w:rsidR="00E15741" w:rsidRPr="001943C9" w:rsidRDefault="00E15741" w:rsidP="001943C9">
          <w:pPr>
            <w:pStyle w:val="Footer"/>
            <w:jc w:val="right"/>
            <w:rPr>
              <w:sz w:val="16"/>
              <w:szCs w:val="16"/>
            </w:rPr>
          </w:pPr>
          <w:r w:rsidRPr="001943C9">
            <w:rPr>
              <w:sz w:val="16"/>
              <w:szCs w:val="16"/>
            </w:rPr>
            <w:fldChar w:fldCharType="begin"/>
          </w:r>
          <w:r w:rsidRPr="001943C9">
            <w:rPr>
              <w:sz w:val="16"/>
              <w:szCs w:val="16"/>
            </w:rPr>
            <w:instrText xml:space="preserve"> FILENAME  \* Upper \p  \* MERGEFORMAT </w:instrText>
          </w:r>
          <w:r w:rsidRPr="001943C9">
            <w:rPr>
              <w:sz w:val="16"/>
              <w:szCs w:val="16"/>
            </w:rPr>
            <w:fldChar w:fldCharType="separate"/>
          </w:r>
          <w:r w:rsidR="00B15295">
            <w:rPr>
              <w:noProof/>
              <w:sz w:val="16"/>
              <w:szCs w:val="16"/>
            </w:rPr>
            <w:t>P:\2023\23-050 PORT OF PORT ORFORD CRANE REPLACEMENT\SPECIFICATIONS\ELECTRICAL\26 27 26 - WIRING DEVICES.DOCX</w:t>
          </w:r>
          <w:r w:rsidRPr="001943C9">
            <w:rPr>
              <w:sz w:val="16"/>
              <w:szCs w:val="16"/>
            </w:rPr>
            <w:fldChar w:fldCharType="end"/>
          </w:r>
        </w:p>
      </w:tc>
    </w:tr>
    <w:bookmarkEnd w:id="5"/>
  </w:tbl>
  <w:p w14:paraId="2B45541E" w14:textId="77777777" w:rsidR="00E15741" w:rsidRPr="0087639E" w:rsidRDefault="00E15741" w:rsidP="008618A8">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364C1" w14:textId="48D4B61C" w:rsidR="00382E00" w:rsidRDefault="00382E00" w:rsidP="00382E00">
    <w:pPr>
      <w:pStyle w:val="Footer"/>
      <w:tabs>
        <w:tab w:val="clear" w:pos="4680"/>
      </w:tabs>
    </w:pPr>
    <w:r>
      <w:t>9/12/2024</w:t>
    </w:r>
    <w:r>
      <w:tab/>
    </w:r>
    <w:sdt>
      <w:sdtPr>
        <w:alias w:val="Subject"/>
        <w:id w:val="1679534340"/>
        <w:placeholder>
          <w:docPart w:val="0199E14329A9438D87EBA554064AB639"/>
        </w:placeholder>
        <w:dataBinding w:prefixMappings="xmlns:ns0='http://purl.org/dc/elements/1.1/' xmlns:ns1='http://schemas.openxmlformats.org/package/2006/metadata/core-properties' " w:xpath="/ns1:coreProperties[1]/ns0:subject[1]" w:storeItemID="{6C3C8BC8-F283-45AE-878A-BAB7291924A1}"/>
        <w:text/>
      </w:sdtPr>
      <w:sdtEndPr/>
      <w:sdtContent>
        <w:r>
          <w:t>WIRING DEVICES</w:t>
        </w:r>
      </w:sdtContent>
    </w:sdt>
  </w:p>
  <w:p w14:paraId="055D1948" w14:textId="2FD5A6E8" w:rsidR="00382E00" w:rsidRDefault="00382E00" w:rsidP="00382E00">
    <w:pPr>
      <w:pStyle w:val="Footer"/>
      <w:tabs>
        <w:tab w:val="clear" w:pos="4680"/>
      </w:tabs>
    </w:pPr>
    <w:r>
      <w:t>Port of Port Orford</w:t>
    </w:r>
    <w:r>
      <w:tab/>
    </w:r>
    <w:sdt>
      <w:sdtPr>
        <w:alias w:val="Category"/>
        <w:id w:val="-1512752439"/>
        <w:placeholder>
          <w:docPart w:val="123C3F5192774F57964CB7D85E7C4D3F"/>
        </w:placeholder>
        <w:dataBinding w:prefixMappings="xmlns:ns0='http://purl.org/dc/elements/1.1/' xmlns:ns1='http://schemas.openxmlformats.org/package/2006/metadata/core-properties' " w:xpath="/ns1:coreProperties[1]/ns1:category[1]" w:storeItemID="{6C3C8BC8-F283-45AE-878A-BAB7291924A1}"/>
        <w:text/>
      </w:sdtPr>
      <w:sdtEndPr/>
      <w:sdtContent>
        <w:r>
          <w:t>262726</w:t>
        </w:r>
      </w:sdtContent>
    </w:sdt>
    <w:r>
      <w:t>-</w:t>
    </w:r>
    <w:r>
      <w:fldChar w:fldCharType="begin"/>
    </w:r>
    <w:r>
      <w:instrText xml:space="preserve"> PAGE  \* MERGEFORMAT </w:instrText>
    </w:r>
    <w:r>
      <w:fldChar w:fldCharType="separate"/>
    </w:r>
    <w:r>
      <w:t>3</w:t>
    </w:r>
    <w:r>
      <w:fldChar w:fldCharType="end"/>
    </w:r>
  </w:p>
  <w:p w14:paraId="5F9F987A" w14:textId="77777777" w:rsidR="00382E00" w:rsidRDefault="00382E00" w:rsidP="00382E00">
    <w:pPr>
      <w:pStyle w:val="Footer"/>
      <w:tabs>
        <w:tab w:val="clear" w:pos="4680"/>
      </w:tabs>
    </w:pPr>
    <w:r>
      <w:t>Crane Replacement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F7737" w14:textId="77777777" w:rsidR="005654F1" w:rsidRDefault="005654F1">
      <w:r>
        <w:separator/>
      </w:r>
    </w:p>
  </w:footnote>
  <w:footnote w:type="continuationSeparator" w:id="0">
    <w:p w14:paraId="4401C412" w14:textId="77777777" w:rsidR="005654F1" w:rsidRDefault="0056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FB"/>
    <w:multiLevelType w:val="multilevel"/>
    <w:tmpl w:val="5060FBC8"/>
    <w:lvl w:ilvl="0">
      <w:start w:val="1"/>
      <w:numFmt w:val="decimal"/>
      <w:lvlText w:val="%1"/>
      <w:legacy w:legacy="1" w:legacySpace="0" w:legacyIndent="576"/>
      <w:lvlJc w:val="left"/>
      <w:pPr>
        <w:ind w:left="576" w:hanging="576"/>
      </w:pPr>
      <w:rPr>
        <w:rFonts w:ascii="Times New Roman" w:hAnsi="Times New Roman" w:hint="default"/>
        <w:b w:val="0"/>
        <w:i w:val="0"/>
        <w:sz w:val="20"/>
      </w:rPr>
    </w:lvl>
    <w:lvl w:ilvl="1">
      <w:start w:val="1"/>
      <w:numFmt w:val="decimal"/>
      <w:lvlText w:val="%1 .%2"/>
      <w:legacy w:legacy="1" w:legacySpace="302" w:legacyIndent="576"/>
      <w:lvlJc w:val="left"/>
      <w:pPr>
        <w:ind w:left="533" w:hanging="576"/>
      </w:pPr>
      <w:rPr>
        <w:rFonts w:ascii="Times New Roman" w:hAnsi="Times New Roman" w:hint="default"/>
        <w:b w:val="0"/>
        <w:i w:val="0"/>
        <w:sz w:val="20"/>
      </w:rPr>
    </w:lvl>
    <w:lvl w:ilvl="2">
      <w:start w:val="1"/>
      <w:numFmt w:val="upperLetter"/>
      <w:lvlText w:val="%3."/>
      <w:legacy w:legacy="1" w:legacySpace="0" w:legacyIndent="288"/>
      <w:lvlJc w:val="left"/>
      <w:pPr>
        <w:ind w:left="662" w:hanging="288"/>
      </w:pPr>
      <w:rPr>
        <w:rFonts w:ascii="Times New Roman" w:hAnsi="Times New Roman" w:hint="default"/>
        <w:b w:val="0"/>
        <w:i w:val="0"/>
        <w:sz w:val="20"/>
      </w:rPr>
    </w:lvl>
    <w:lvl w:ilvl="3">
      <w:start w:val="1"/>
      <w:numFmt w:val="decimal"/>
      <w:lvlText w:val="%4."/>
      <w:legacy w:legacy="1" w:legacySpace="0" w:legacyIndent="576"/>
      <w:lvlJc w:val="left"/>
      <w:pPr>
        <w:ind w:left="1296" w:hanging="576"/>
      </w:pPr>
      <w:rPr>
        <w:rFonts w:ascii="Times New Roman" w:hAnsi="Times New Roman" w:hint="default"/>
        <w:b w:val="0"/>
        <w:i w:val="0"/>
        <w:sz w:val="20"/>
      </w:rPr>
    </w:lvl>
    <w:lvl w:ilvl="4">
      <w:start w:val="1"/>
      <w:numFmt w:val="lowerLetter"/>
      <w:lvlText w:val="%5."/>
      <w:legacy w:legacy="1" w:legacySpace="0" w:legacyIndent="576"/>
      <w:lvlJc w:val="left"/>
      <w:pPr>
        <w:ind w:left="1843" w:hanging="576"/>
      </w:pPr>
      <w:rPr>
        <w:rFonts w:ascii="Times New Roman" w:hAnsi="Times New Roman" w:hint="default"/>
        <w:b w:val="0"/>
        <w:i w:val="0"/>
        <w:sz w:val="20"/>
      </w:rPr>
    </w:lvl>
    <w:lvl w:ilvl="5">
      <w:start w:val="1"/>
      <w:numFmt w:val="decimal"/>
      <w:lvlText w:val="%6)"/>
      <w:legacy w:legacy="1" w:legacySpace="0" w:legacyIndent="576"/>
      <w:lvlJc w:val="left"/>
      <w:pPr>
        <w:ind w:left="2430" w:hanging="576"/>
      </w:pPr>
      <w:rPr>
        <w:rFonts w:ascii="Times New Roman" w:hAnsi="Times New Roman" w:hint="default"/>
        <w:b w:val="0"/>
        <w:i w:val="0"/>
        <w:sz w:val="20"/>
      </w:rPr>
    </w:lvl>
    <w:lvl w:ilvl="6">
      <w:start w:val="1"/>
      <w:numFmt w:val="lowerLetter"/>
      <w:lvlText w:val="%7)"/>
      <w:legacy w:legacy="1" w:legacySpace="0" w:legacyIndent="576"/>
      <w:lvlJc w:val="left"/>
      <w:pPr>
        <w:ind w:left="3010" w:hanging="576"/>
      </w:pPr>
      <w:rPr>
        <w:rFonts w:ascii="Times New Roman" w:hAnsi="Times New Roman" w:hint="default"/>
        <w:b w:val="0"/>
        <w:i w:val="0"/>
        <w:sz w:val="20"/>
      </w:rPr>
    </w:lvl>
    <w:lvl w:ilvl="7">
      <w:start w:val="1"/>
      <w:numFmt w:val="decimal"/>
      <w:lvlText w:val="(%8)"/>
      <w:legacy w:legacy="1" w:legacySpace="0" w:legacyIndent="576"/>
      <w:lvlJc w:val="left"/>
      <w:pPr>
        <w:ind w:left="3600" w:hanging="576"/>
      </w:pPr>
      <w:rPr>
        <w:rFonts w:ascii="Times New Roman" w:hAnsi="Times New Roman" w:hint="default"/>
        <w:b w:val="0"/>
        <w:i w:val="0"/>
        <w:sz w:val="20"/>
      </w:rPr>
    </w:lvl>
    <w:lvl w:ilvl="8">
      <w:start w:val="1"/>
      <w:numFmt w:val="lowerLetter"/>
      <w:lvlText w:val="(%9)"/>
      <w:legacy w:legacy="1" w:legacySpace="0" w:legacyIndent="576"/>
      <w:lvlJc w:val="left"/>
      <w:pPr>
        <w:ind w:left="4140" w:hanging="576"/>
      </w:pPr>
      <w:rPr>
        <w:rFonts w:ascii="Times New Roman" w:hAnsi="Times New Roman" w:hint="default"/>
        <w:b w:val="0"/>
        <w:i w:val="0"/>
        <w:sz w:val="20"/>
      </w:rPr>
    </w:lvl>
  </w:abstractNum>
  <w:abstractNum w:abstractNumId="1" w15:restartNumberingAfterBreak="0">
    <w:nsid w:val="00000001"/>
    <w:multiLevelType w:val="multilevel"/>
    <w:tmpl w:val="835CE3A8"/>
    <w:lvl w:ilvl="0">
      <w:start w:val="1"/>
      <w:numFmt w:val="decimal"/>
      <w:pStyle w:val="01-Part"/>
      <w:suff w:val="space"/>
      <w:lvlText w:val="PART %1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Zero"/>
      <w:pStyle w:val="02-Article"/>
      <w:lvlText w:val="%1.%4"/>
      <w:lvlJc w:val="left"/>
      <w:pPr>
        <w:tabs>
          <w:tab w:val="num" w:pos="551"/>
        </w:tabs>
        <w:ind w:left="551" w:hanging="461"/>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03-Paragraph1"/>
      <w:lvlText w:val="%5."/>
      <w:lvlJc w:val="left"/>
      <w:pPr>
        <w:tabs>
          <w:tab w:val="num" w:pos="878"/>
        </w:tabs>
        <w:ind w:left="878" w:hanging="417"/>
      </w:pPr>
      <w:rPr>
        <w:rFonts w:cs="Times New Roman" w:hint="default"/>
      </w:rPr>
    </w:lvl>
    <w:lvl w:ilvl="5">
      <w:start w:val="1"/>
      <w:numFmt w:val="decimal"/>
      <w:pStyle w:val="04-Paragraph2"/>
      <w:lvlText w:val="%6."/>
      <w:lvlJc w:val="left"/>
      <w:pPr>
        <w:tabs>
          <w:tab w:val="num" w:pos="1368"/>
        </w:tabs>
        <w:ind w:left="1368"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05-Paragraph3"/>
      <w:lvlText w:val="%7."/>
      <w:lvlJc w:val="left"/>
      <w:pPr>
        <w:tabs>
          <w:tab w:val="num" w:pos="1829"/>
        </w:tabs>
        <w:ind w:left="1829"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06-Paragraph4"/>
      <w:lvlText w:val="%8)"/>
      <w:lvlJc w:val="left"/>
      <w:pPr>
        <w:tabs>
          <w:tab w:val="num" w:pos="2290"/>
        </w:tabs>
        <w:ind w:left="2290"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07-Paragraph5"/>
      <w:lvlText w:val="%9)"/>
      <w:lvlJc w:val="left"/>
      <w:pPr>
        <w:tabs>
          <w:tab w:val="num" w:pos="2765"/>
        </w:tabs>
        <w:ind w:left="2765" w:hanging="47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0C5E1214"/>
    <w:multiLevelType w:val="multilevel"/>
    <w:tmpl w:val="D8C227C8"/>
    <w:lvl w:ilvl="0">
      <w:start w:val="1"/>
      <w:numFmt w:val="decimal"/>
      <w:suff w:val="space"/>
      <w:lvlText w:val="PART %1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14815FA0"/>
    <w:multiLevelType w:val="multilevel"/>
    <w:tmpl w:val="EBD4DB50"/>
    <w:styleLink w:val="CurrentList1"/>
    <w:lvl w:ilvl="0">
      <w:start w:val="1"/>
      <w:numFmt w:val="decimal"/>
      <w:suff w:val="space"/>
      <w:lvlText w:val="PART %1 -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4C4541C9"/>
    <w:multiLevelType w:val="multilevel"/>
    <w:tmpl w:val="F9DADB8A"/>
    <w:lvl w:ilvl="0">
      <w:start w:val="1"/>
      <w:numFmt w:val="decimal"/>
      <w:suff w:val="nothing"/>
      <w:lvlText w:val="PART %1 - "/>
      <w:lvlJc w:val="left"/>
      <w:pPr>
        <w:ind w:left="0" w:firstLine="0"/>
      </w:pPr>
      <w:rPr>
        <w:rFonts w:ascii="Verdana" w:hAnsi="Verdana" w:hint="default"/>
        <w:b w:val="0"/>
        <w:i w:val="0"/>
        <w:caps/>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u w:val="none"/>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
      <w:lvlJc w:val="left"/>
      <w:pPr>
        <w:tabs>
          <w:tab w:val="num" w:pos="2880"/>
        </w:tabs>
        <w:ind w:left="2880" w:hanging="533"/>
      </w:pPr>
      <w:rPr>
        <w:rFonts w:hint="default"/>
      </w:rPr>
    </w:lvl>
    <w:lvl w:ilvl="7">
      <w:start w:val="1"/>
      <w:numFmt w:val="lowerLetter"/>
      <w:lvlText w:val="(%8)"/>
      <w:lvlJc w:val="left"/>
      <w:pPr>
        <w:tabs>
          <w:tab w:val="num" w:pos="3427"/>
        </w:tabs>
        <w:ind w:left="3427" w:hanging="547"/>
      </w:pPr>
      <w:rPr>
        <w:rFonts w:hint="default"/>
      </w:rPr>
    </w:lvl>
    <w:lvl w:ilvl="8">
      <w:start w:val="1"/>
      <w:numFmt w:val="lowerRoman"/>
      <w:lvlText w:val="(%9)"/>
      <w:lvlJc w:val="left"/>
      <w:pPr>
        <w:tabs>
          <w:tab w:val="num" w:pos="4507"/>
        </w:tabs>
        <w:ind w:left="3960" w:hanging="533"/>
      </w:pPr>
      <w:rPr>
        <w:rFonts w:hint="default"/>
      </w:rPr>
    </w:lvl>
  </w:abstractNum>
  <w:abstractNum w:abstractNumId="5" w15:restartNumberingAfterBreak="0">
    <w:nsid w:val="58A62F9A"/>
    <w:multiLevelType w:val="hybridMultilevel"/>
    <w:tmpl w:val="9E86FC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45810464">
    <w:abstractNumId w:val="1"/>
  </w:num>
  <w:num w:numId="2" w16cid:durableId="1747263039">
    <w:abstractNumId w:val="1"/>
  </w:num>
  <w:num w:numId="3" w16cid:durableId="1979138891">
    <w:abstractNumId w:val="1"/>
  </w:num>
  <w:num w:numId="4" w16cid:durableId="1515654224">
    <w:abstractNumId w:val="1"/>
  </w:num>
  <w:num w:numId="5" w16cid:durableId="1467746219">
    <w:abstractNumId w:val="0"/>
  </w:num>
  <w:num w:numId="6" w16cid:durableId="1328096593">
    <w:abstractNumId w:val="4"/>
  </w:num>
  <w:num w:numId="7" w16cid:durableId="850528670">
    <w:abstractNumId w:val="1"/>
  </w:num>
  <w:num w:numId="8" w16cid:durableId="1495681435">
    <w:abstractNumId w:val="1"/>
  </w:num>
  <w:num w:numId="9" w16cid:durableId="931086405">
    <w:abstractNumId w:val="1"/>
  </w:num>
  <w:num w:numId="10" w16cid:durableId="619723642">
    <w:abstractNumId w:val="1"/>
  </w:num>
  <w:num w:numId="11" w16cid:durableId="1841700637">
    <w:abstractNumId w:val="1"/>
  </w:num>
  <w:num w:numId="12" w16cid:durableId="1963294501">
    <w:abstractNumId w:val="1"/>
  </w:num>
  <w:num w:numId="13" w16cid:durableId="973372879">
    <w:abstractNumId w:val="5"/>
  </w:num>
  <w:num w:numId="14" w16cid:durableId="1993438113">
    <w:abstractNumId w:val="2"/>
  </w:num>
  <w:num w:numId="15" w16cid:durableId="1319728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6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D3"/>
    <w:rsid w:val="00006291"/>
    <w:rsid w:val="00017BD3"/>
    <w:rsid w:val="0002441D"/>
    <w:rsid w:val="00050A63"/>
    <w:rsid w:val="00051D9E"/>
    <w:rsid w:val="00062793"/>
    <w:rsid w:val="000663F8"/>
    <w:rsid w:val="00070383"/>
    <w:rsid w:val="000A561B"/>
    <w:rsid w:val="000F77D8"/>
    <w:rsid w:val="00170968"/>
    <w:rsid w:val="001943C9"/>
    <w:rsid w:val="001B2755"/>
    <w:rsid w:val="001B6A61"/>
    <w:rsid w:val="001C4E45"/>
    <w:rsid w:val="00203C65"/>
    <w:rsid w:val="0027189D"/>
    <w:rsid w:val="00273ADA"/>
    <w:rsid w:val="002D3C08"/>
    <w:rsid w:val="003257CF"/>
    <w:rsid w:val="00382E00"/>
    <w:rsid w:val="003954CE"/>
    <w:rsid w:val="003E0CB4"/>
    <w:rsid w:val="00423A2A"/>
    <w:rsid w:val="004503A0"/>
    <w:rsid w:val="004606EF"/>
    <w:rsid w:val="004631A0"/>
    <w:rsid w:val="004B2BDB"/>
    <w:rsid w:val="004C48C9"/>
    <w:rsid w:val="004D0249"/>
    <w:rsid w:val="004D7B26"/>
    <w:rsid w:val="00537EEC"/>
    <w:rsid w:val="005511A2"/>
    <w:rsid w:val="005654F1"/>
    <w:rsid w:val="00576DD3"/>
    <w:rsid w:val="005B2211"/>
    <w:rsid w:val="005C7AF1"/>
    <w:rsid w:val="005D4B94"/>
    <w:rsid w:val="00662BDB"/>
    <w:rsid w:val="00675E5C"/>
    <w:rsid w:val="00702F3D"/>
    <w:rsid w:val="007767B7"/>
    <w:rsid w:val="00777301"/>
    <w:rsid w:val="007B740A"/>
    <w:rsid w:val="007D744D"/>
    <w:rsid w:val="007F38EC"/>
    <w:rsid w:val="007F5857"/>
    <w:rsid w:val="00826653"/>
    <w:rsid w:val="00833272"/>
    <w:rsid w:val="008618A8"/>
    <w:rsid w:val="008B097B"/>
    <w:rsid w:val="008B3A4E"/>
    <w:rsid w:val="008C0816"/>
    <w:rsid w:val="008D56E7"/>
    <w:rsid w:val="00920F49"/>
    <w:rsid w:val="00953315"/>
    <w:rsid w:val="00970F02"/>
    <w:rsid w:val="00983434"/>
    <w:rsid w:val="00983D57"/>
    <w:rsid w:val="009A1C1F"/>
    <w:rsid w:val="009A32F8"/>
    <w:rsid w:val="009A7595"/>
    <w:rsid w:val="009B5BE5"/>
    <w:rsid w:val="009E7312"/>
    <w:rsid w:val="00A3731A"/>
    <w:rsid w:val="00A44797"/>
    <w:rsid w:val="00A46D86"/>
    <w:rsid w:val="00A608A0"/>
    <w:rsid w:val="00AA4589"/>
    <w:rsid w:val="00AF1A04"/>
    <w:rsid w:val="00B01349"/>
    <w:rsid w:val="00B13180"/>
    <w:rsid w:val="00B15295"/>
    <w:rsid w:val="00B50E2F"/>
    <w:rsid w:val="00BA7282"/>
    <w:rsid w:val="00BD419B"/>
    <w:rsid w:val="00BD5515"/>
    <w:rsid w:val="00C21E7E"/>
    <w:rsid w:val="00C26B56"/>
    <w:rsid w:val="00C36660"/>
    <w:rsid w:val="00C55F8B"/>
    <w:rsid w:val="00C847B2"/>
    <w:rsid w:val="00CB5FA5"/>
    <w:rsid w:val="00CE08A4"/>
    <w:rsid w:val="00D11617"/>
    <w:rsid w:val="00D3109B"/>
    <w:rsid w:val="00D66BE4"/>
    <w:rsid w:val="00D87EAC"/>
    <w:rsid w:val="00DD13E2"/>
    <w:rsid w:val="00E15741"/>
    <w:rsid w:val="00E209DA"/>
    <w:rsid w:val="00EB1322"/>
    <w:rsid w:val="00EF1404"/>
    <w:rsid w:val="00F07A78"/>
    <w:rsid w:val="00F33929"/>
    <w:rsid w:val="00F3420E"/>
    <w:rsid w:val="00F66858"/>
    <w:rsid w:val="00FE13B8"/>
    <w:rsid w:val="00FE6B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9697"/>
    <o:shapelayout v:ext="edit">
      <o:idmap v:ext="edit" data="1"/>
    </o:shapelayout>
  </w:shapeDefaults>
  <w:decimalSymbol w:val="."/>
  <w:listSeparator w:val=","/>
  <w14:docId w14:val="0289FC7A"/>
  <w15:chartTrackingRefBased/>
  <w15:docId w15:val="{F7400EC0-5CAA-4409-87B9-29790FE6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DA"/>
    <w:pPr>
      <w:spacing w:before="120"/>
    </w:pPr>
    <w:rPr>
      <w:rFonts w:eastAsia="Calibri"/>
      <w:sz w:val="22"/>
      <w:szCs w:val="22"/>
    </w:rPr>
  </w:style>
  <w:style w:type="paragraph" w:styleId="Heading2">
    <w:name w:val="heading 2"/>
    <w:basedOn w:val="Normal"/>
    <w:next w:val="Normal"/>
    <w:link w:val="Heading2Char"/>
    <w:uiPriority w:val="9"/>
    <w:unhideWhenUsed/>
    <w:qFormat/>
    <w:rsid w:val="00273A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3AD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73AD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73AD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3AD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3AD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rsid w:val="00273A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3ADA"/>
  </w:style>
  <w:style w:type="paragraph" w:styleId="Header">
    <w:name w:val="header"/>
    <w:basedOn w:val="Normal"/>
    <w:link w:val="HeaderChar"/>
    <w:uiPriority w:val="99"/>
    <w:unhideWhenUsed/>
    <w:rsid w:val="00273ADA"/>
    <w:pPr>
      <w:tabs>
        <w:tab w:val="center" w:pos="4680"/>
        <w:tab w:val="right" w:pos="9360"/>
      </w:tabs>
      <w:spacing w:before="0"/>
    </w:pPr>
  </w:style>
  <w:style w:type="paragraph" w:styleId="Footer">
    <w:name w:val="footer"/>
    <w:basedOn w:val="Normal"/>
    <w:link w:val="FooterChar"/>
    <w:uiPriority w:val="99"/>
    <w:unhideWhenUsed/>
    <w:rsid w:val="00273ADA"/>
    <w:pPr>
      <w:tabs>
        <w:tab w:val="center" w:pos="4680"/>
        <w:tab w:val="right" w:pos="9360"/>
      </w:tabs>
      <w:spacing w:before="0"/>
    </w:pPr>
  </w:style>
  <w:style w:type="character" w:styleId="PageNumber">
    <w:name w:val="page number"/>
    <w:basedOn w:val="DefaultParagraphFont"/>
    <w:rsid w:val="00C26B56"/>
  </w:style>
  <w:style w:type="paragraph" w:styleId="BalloonText">
    <w:name w:val="Balloon Text"/>
    <w:basedOn w:val="Normal"/>
    <w:semiHidden/>
    <w:rsid w:val="00CE08A4"/>
    <w:rPr>
      <w:rFonts w:ascii="Tahoma" w:hAnsi="Tahoma" w:cs="Tahoma"/>
      <w:sz w:val="16"/>
      <w:szCs w:val="16"/>
    </w:rPr>
  </w:style>
  <w:style w:type="character" w:customStyle="1" w:styleId="Heading6Char">
    <w:name w:val="Heading 6 Char"/>
    <w:basedOn w:val="DefaultParagraphFont"/>
    <w:link w:val="Heading6"/>
    <w:uiPriority w:val="9"/>
    <w:semiHidden/>
    <w:rsid w:val="00273ADA"/>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273ADA"/>
    <w:rPr>
      <w:rFonts w:asciiTheme="majorHAnsi" w:eastAsiaTheme="majorEastAsia" w:hAnsiTheme="majorHAnsi" w:cstheme="majorBidi"/>
      <w:i/>
      <w:iCs/>
      <w:color w:val="1F3763" w:themeColor="accent1" w:themeShade="7F"/>
      <w:sz w:val="22"/>
      <w:szCs w:val="22"/>
    </w:rPr>
  </w:style>
  <w:style w:type="character" w:customStyle="1" w:styleId="HeaderChar">
    <w:name w:val="Header Char"/>
    <w:basedOn w:val="DefaultParagraphFont"/>
    <w:link w:val="Header"/>
    <w:uiPriority w:val="99"/>
    <w:rsid w:val="00273ADA"/>
    <w:rPr>
      <w:rFonts w:eastAsia="Calibri"/>
      <w:sz w:val="22"/>
      <w:szCs w:val="22"/>
    </w:rPr>
  </w:style>
  <w:style w:type="character" w:customStyle="1" w:styleId="FooterChar">
    <w:name w:val="Footer Char"/>
    <w:basedOn w:val="DefaultParagraphFont"/>
    <w:link w:val="Footer"/>
    <w:uiPriority w:val="99"/>
    <w:rsid w:val="00273ADA"/>
    <w:rPr>
      <w:rFonts w:eastAsia="Calibri"/>
      <w:sz w:val="22"/>
      <w:szCs w:val="22"/>
    </w:rPr>
  </w:style>
  <w:style w:type="paragraph" w:customStyle="1" w:styleId="02-Article">
    <w:name w:val="02-Article"/>
    <w:basedOn w:val="Heading2"/>
    <w:next w:val="Normal"/>
    <w:rsid w:val="00273ADA"/>
    <w:pPr>
      <w:keepNext w:val="0"/>
      <w:keepLines w:val="0"/>
      <w:widowControl w:val="0"/>
      <w:numPr>
        <w:ilvl w:val="3"/>
        <w:numId w:val="1"/>
      </w:numPr>
      <w:tabs>
        <w:tab w:val="clear" w:pos="551"/>
        <w:tab w:val="num" w:pos="720"/>
      </w:tabs>
      <w:suppressAutoHyphens/>
      <w:spacing w:before="240"/>
      <w:ind w:left="720" w:hanging="720"/>
    </w:pPr>
    <w:rPr>
      <w:rFonts w:ascii="Times New Roman" w:eastAsia="Times New Roman" w:hAnsi="Times New Roman" w:cs="Times New Roman"/>
      <w:bCs/>
      <w:caps/>
      <w:color w:val="auto"/>
      <w:sz w:val="22"/>
      <w:szCs w:val="20"/>
    </w:rPr>
  </w:style>
  <w:style w:type="character" w:customStyle="1" w:styleId="Heading2Char">
    <w:name w:val="Heading 2 Char"/>
    <w:basedOn w:val="DefaultParagraphFont"/>
    <w:link w:val="Heading2"/>
    <w:uiPriority w:val="9"/>
    <w:rsid w:val="00273ADA"/>
    <w:rPr>
      <w:rFonts w:asciiTheme="majorHAnsi" w:eastAsiaTheme="majorEastAsia" w:hAnsiTheme="majorHAnsi" w:cstheme="majorBidi"/>
      <w:color w:val="2F5496" w:themeColor="accent1" w:themeShade="BF"/>
      <w:sz w:val="26"/>
      <w:szCs w:val="26"/>
    </w:rPr>
  </w:style>
  <w:style w:type="paragraph" w:customStyle="1" w:styleId="08-End">
    <w:name w:val="08-End"/>
    <w:basedOn w:val="Normal"/>
    <w:rsid w:val="00273ADA"/>
    <w:pPr>
      <w:widowControl w:val="0"/>
      <w:suppressAutoHyphens/>
      <w:spacing w:before="480"/>
      <w:outlineLvl w:val="0"/>
    </w:pPr>
    <w:rPr>
      <w:rFonts w:eastAsia="Times New Roman"/>
      <w:caps/>
      <w:szCs w:val="20"/>
    </w:rPr>
  </w:style>
  <w:style w:type="paragraph" w:customStyle="1" w:styleId="03-Paragraph1">
    <w:name w:val="03-Paragraph1"/>
    <w:basedOn w:val="02-Article"/>
    <w:rsid w:val="00273ADA"/>
    <w:pPr>
      <w:numPr>
        <w:ilvl w:val="4"/>
      </w:numPr>
      <w:tabs>
        <w:tab w:val="clear" w:pos="878"/>
        <w:tab w:val="left" w:pos="1080"/>
      </w:tabs>
      <w:spacing w:before="120"/>
      <w:ind w:left="1080" w:hanging="360"/>
    </w:pPr>
    <w:rPr>
      <w:caps w:val="0"/>
    </w:rPr>
  </w:style>
  <w:style w:type="character" w:customStyle="1" w:styleId="Heading3Char">
    <w:name w:val="Heading 3 Char"/>
    <w:basedOn w:val="DefaultParagraphFont"/>
    <w:link w:val="Heading3"/>
    <w:uiPriority w:val="9"/>
    <w:rsid w:val="00273ADA"/>
    <w:rPr>
      <w:rFonts w:asciiTheme="majorHAnsi" w:eastAsiaTheme="majorEastAsia" w:hAnsiTheme="majorHAnsi" w:cstheme="majorBidi"/>
      <w:color w:val="1F3763" w:themeColor="accent1" w:themeShade="7F"/>
      <w:sz w:val="24"/>
      <w:szCs w:val="24"/>
    </w:rPr>
  </w:style>
  <w:style w:type="paragraph" w:customStyle="1" w:styleId="04-Paragraph2">
    <w:name w:val="04-Paragraph2"/>
    <w:basedOn w:val="03-Paragraph1"/>
    <w:rsid w:val="00273ADA"/>
    <w:pPr>
      <w:numPr>
        <w:ilvl w:val="5"/>
      </w:numPr>
      <w:tabs>
        <w:tab w:val="clear" w:pos="1080"/>
        <w:tab w:val="clear" w:pos="1368"/>
        <w:tab w:val="num" w:pos="1440"/>
      </w:tabs>
      <w:spacing w:before="60"/>
      <w:ind w:left="1440" w:hanging="360"/>
      <w:contextualSpacing/>
    </w:pPr>
    <w:rPr>
      <w:iCs/>
    </w:rPr>
  </w:style>
  <w:style w:type="character" w:customStyle="1" w:styleId="Heading4Char">
    <w:name w:val="Heading 4 Char"/>
    <w:basedOn w:val="DefaultParagraphFont"/>
    <w:link w:val="Heading4"/>
    <w:uiPriority w:val="9"/>
    <w:rsid w:val="00273ADA"/>
    <w:rPr>
      <w:rFonts w:asciiTheme="majorHAnsi" w:eastAsiaTheme="majorEastAsia" w:hAnsiTheme="majorHAnsi" w:cstheme="majorBidi"/>
      <w:i/>
      <w:iCs/>
      <w:color w:val="2F5496" w:themeColor="accent1" w:themeShade="BF"/>
      <w:sz w:val="22"/>
      <w:szCs w:val="22"/>
    </w:rPr>
  </w:style>
  <w:style w:type="paragraph" w:customStyle="1" w:styleId="05-Paragraph3">
    <w:name w:val="05-Paragraph3"/>
    <w:basedOn w:val="04-Paragraph2"/>
    <w:rsid w:val="00273ADA"/>
    <w:pPr>
      <w:numPr>
        <w:ilvl w:val="6"/>
      </w:numPr>
      <w:tabs>
        <w:tab w:val="clear" w:pos="1829"/>
        <w:tab w:val="left" w:pos="1800"/>
      </w:tabs>
      <w:ind w:left="1800" w:hanging="360"/>
    </w:pPr>
  </w:style>
  <w:style w:type="character" w:customStyle="1" w:styleId="Heading5Char">
    <w:name w:val="Heading 5 Char"/>
    <w:basedOn w:val="DefaultParagraphFont"/>
    <w:link w:val="Heading5"/>
    <w:uiPriority w:val="9"/>
    <w:rsid w:val="00273ADA"/>
    <w:rPr>
      <w:rFonts w:asciiTheme="majorHAnsi" w:eastAsiaTheme="majorEastAsia" w:hAnsiTheme="majorHAnsi" w:cstheme="majorBidi"/>
      <w:color w:val="2F5496" w:themeColor="accent1" w:themeShade="BF"/>
      <w:sz w:val="22"/>
      <w:szCs w:val="22"/>
    </w:rPr>
  </w:style>
  <w:style w:type="paragraph" w:customStyle="1" w:styleId="06-Paragraph4">
    <w:name w:val="06-Paragraph4"/>
    <w:basedOn w:val="05-Paragraph3"/>
    <w:rsid w:val="00273ADA"/>
    <w:pPr>
      <w:numPr>
        <w:ilvl w:val="7"/>
      </w:numPr>
      <w:tabs>
        <w:tab w:val="clear" w:pos="1800"/>
        <w:tab w:val="clear" w:pos="2290"/>
        <w:tab w:val="left" w:pos="2160"/>
      </w:tabs>
      <w:ind w:left="2160" w:hanging="360"/>
    </w:pPr>
  </w:style>
  <w:style w:type="paragraph" w:customStyle="1" w:styleId="07-Paragraph5">
    <w:name w:val="07-Paragraph5"/>
    <w:basedOn w:val="06-Paragraph4"/>
    <w:rsid w:val="00273ADA"/>
    <w:pPr>
      <w:numPr>
        <w:ilvl w:val="8"/>
      </w:numPr>
      <w:tabs>
        <w:tab w:val="clear" w:pos="2160"/>
        <w:tab w:val="clear" w:pos="2765"/>
        <w:tab w:val="left" w:pos="2520"/>
      </w:tabs>
      <w:ind w:left="2520" w:hanging="360"/>
    </w:pPr>
    <w:rPr>
      <w:iCs w:val="0"/>
    </w:rPr>
  </w:style>
  <w:style w:type="paragraph" w:customStyle="1" w:styleId="01-Part">
    <w:name w:val="01-Part"/>
    <w:basedOn w:val="Normal"/>
    <w:next w:val="02-Article"/>
    <w:rsid w:val="00273ADA"/>
    <w:pPr>
      <w:widowControl w:val="0"/>
      <w:numPr>
        <w:numId w:val="1"/>
      </w:numPr>
      <w:suppressAutoHyphens/>
      <w:spacing w:before="240"/>
      <w:outlineLvl w:val="0"/>
    </w:pPr>
    <w:rPr>
      <w:rFonts w:eastAsia="Times New Roman"/>
      <w:caps/>
      <w:szCs w:val="20"/>
    </w:rPr>
  </w:style>
  <w:style w:type="paragraph" w:customStyle="1" w:styleId="00-Section">
    <w:name w:val="00-Section"/>
    <w:basedOn w:val="Normal"/>
    <w:rsid w:val="00273ADA"/>
    <w:pPr>
      <w:widowControl w:val="0"/>
      <w:suppressAutoHyphens/>
      <w:spacing w:before="80"/>
      <w:outlineLvl w:val="0"/>
    </w:pPr>
    <w:rPr>
      <w:rFonts w:eastAsia="Times New Roman"/>
      <w:caps/>
      <w:szCs w:val="20"/>
    </w:rPr>
  </w:style>
  <w:style w:type="character" w:styleId="PlaceholderText">
    <w:name w:val="Placeholder Text"/>
    <w:basedOn w:val="DefaultParagraphFont"/>
    <w:uiPriority w:val="99"/>
    <w:semiHidden/>
    <w:rsid w:val="00273ADA"/>
  </w:style>
  <w:style w:type="paragraph" w:customStyle="1" w:styleId="00-SectionTitle">
    <w:name w:val="00-SectionTitle"/>
    <w:basedOn w:val="00-Section"/>
    <w:qFormat/>
    <w:rsid w:val="00BA7282"/>
    <w:pPr>
      <w:spacing w:before="240"/>
    </w:pPr>
  </w:style>
  <w:style w:type="paragraph" w:customStyle="1" w:styleId="Normal0">
    <w:name w:val="[Normal]"/>
    <w:rsid w:val="00382E00"/>
    <w:pPr>
      <w:widowControl w:val="0"/>
      <w:autoSpaceDE w:val="0"/>
      <w:autoSpaceDN w:val="0"/>
      <w:adjustRightInd w:val="0"/>
    </w:pPr>
    <w:rPr>
      <w:rFonts w:eastAsiaTheme="minorEastAsia" w:cs="Arial"/>
      <w:szCs w:val="24"/>
    </w:rPr>
  </w:style>
  <w:style w:type="paragraph" w:customStyle="1" w:styleId="Footeraligncenter">
    <w:name w:val="Footer (align center)"/>
    <w:basedOn w:val="Normal"/>
    <w:uiPriority w:val="7"/>
    <w:rsid w:val="00382E00"/>
    <w:pPr>
      <w:suppressAutoHyphens/>
      <w:overflowPunct w:val="0"/>
      <w:autoSpaceDE w:val="0"/>
      <w:autoSpaceDN w:val="0"/>
      <w:adjustRightInd w:val="0"/>
      <w:spacing w:before="0"/>
      <w:jc w:val="center"/>
      <w:textAlignment w:val="baseline"/>
    </w:pPr>
    <w:rPr>
      <w:rFonts w:ascii="Arial" w:eastAsia="Times New Roman" w:hAnsi="Arial"/>
      <w:noProof/>
      <w:sz w:val="18"/>
      <w:szCs w:val="18"/>
    </w:rPr>
  </w:style>
  <w:style w:type="paragraph" w:customStyle="1" w:styleId="Footeralignleft">
    <w:name w:val="Footer (align left)"/>
    <w:basedOn w:val="Normal"/>
    <w:uiPriority w:val="7"/>
    <w:rsid w:val="00382E00"/>
    <w:pPr>
      <w:overflowPunct w:val="0"/>
      <w:autoSpaceDE w:val="0"/>
      <w:autoSpaceDN w:val="0"/>
      <w:adjustRightInd w:val="0"/>
      <w:spacing w:before="0"/>
      <w:textAlignment w:val="baseline"/>
    </w:pPr>
    <w:rPr>
      <w:rFonts w:ascii="Arial" w:eastAsia="Times New Roman" w:hAnsi="Arial"/>
      <w:sz w:val="18"/>
      <w:szCs w:val="20"/>
    </w:rPr>
  </w:style>
  <w:style w:type="paragraph" w:customStyle="1" w:styleId="Footeralignright">
    <w:name w:val="Footer (align right)"/>
    <w:basedOn w:val="Normal"/>
    <w:uiPriority w:val="7"/>
    <w:rsid w:val="00382E00"/>
    <w:pPr>
      <w:suppressAutoHyphens/>
      <w:overflowPunct w:val="0"/>
      <w:autoSpaceDE w:val="0"/>
      <w:autoSpaceDN w:val="0"/>
      <w:adjustRightInd w:val="0"/>
      <w:spacing w:before="0"/>
      <w:jc w:val="right"/>
      <w:textAlignment w:val="baseline"/>
    </w:pPr>
    <w:rPr>
      <w:rFonts w:ascii="Arial" w:eastAsia="Times New Roman" w:hAnsi="Arial" w:cs="Arial"/>
      <w:sz w:val="18"/>
      <w:szCs w:val="18"/>
    </w:rPr>
  </w:style>
  <w:style w:type="character" w:customStyle="1" w:styleId="Header-12">
    <w:name w:val="Header-12"/>
    <w:basedOn w:val="HeaderChar"/>
    <w:uiPriority w:val="1"/>
    <w:qFormat/>
    <w:rsid w:val="00382E00"/>
    <w:rPr>
      <w:rFonts w:eastAsia="Calibri"/>
      <w:b w:val="0"/>
      <w:sz w:val="22"/>
      <w:szCs w:val="22"/>
    </w:rPr>
  </w:style>
  <w:style w:type="character" w:customStyle="1" w:styleId="Keyword">
    <w:name w:val="Keyword"/>
    <w:basedOn w:val="DefaultParagraphFont"/>
    <w:uiPriority w:val="99"/>
    <w:rsid w:val="00382E00"/>
    <w:rPr>
      <w:rFonts w:cs="Times New Roman"/>
      <w:b/>
      <w:color w:val="000000"/>
      <w:sz w:val="20"/>
      <w:szCs w:val="20"/>
    </w:rPr>
  </w:style>
  <w:style w:type="numbering" w:customStyle="1" w:styleId="CurrentList1">
    <w:name w:val="Current List1"/>
    <w:uiPriority w:val="99"/>
    <w:rsid w:val="00382E00"/>
    <w:pPr>
      <w:numPr>
        <w:numId w:val="15"/>
      </w:numPr>
    </w:pPr>
  </w:style>
  <w:style w:type="paragraph" w:customStyle="1" w:styleId="Continued">
    <w:name w:val="Continued"/>
    <w:basedOn w:val="08-End"/>
    <w:qFormat/>
    <w:rsid w:val="00382E00"/>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325339">
      <w:bodyDiv w:val="1"/>
      <w:marLeft w:val="0"/>
      <w:marRight w:val="0"/>
      <w:marTop w:val="0"/>
      <w:marBottom w:val="0"/>
      <w:divBdr>
        <w:top w:val="none" w:sz="0" w:space="0" w:color="auto"/>
        <w:left w:val="none" w:sz="0" w:space="0" w:color="auto"/>
        <w:bottom w:val="none" w:sz="0" w:space="0" w:color="auto"/>
        <w:right w:val="none" w:sz="0" w:space="0" w:color="auto"/>
      </w:divBdr>
    </w:div>
    <w:div w:id="98685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Specifications\0000-CEI-PBS%20Spe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99E14329A9438D87EBA554064AB639"/>
        <w:category>
          <w:name w:val="General"/>
          <w:gallery w:val="placeholder"/>
        </w:category>
        <w:types>
          <w:type w:val="bbPlcHdr"/>
        </w:types>
        <w:behaviors>
          <w:behavior w:val="content"/>
        </w:behaviors>
        <w:guid w:val="{D2AA83E9-A4A5-47E5-B6DF-4E61F9031DE2}"/>
      </w:docPartPr>
      <w:docPartBody>
        <w:p w:rsidR="000D39C1" w:rsidRDefault="000D39C1" w:rsidP="000D39C1">
          <w:pPr>
            <w:pStyle w:val="0199E14329A9438D87EBA554064AB639"/>
          </w:pPr>
          <w:r>
            <w:rPr>
              <w:rStyle w:val="PlaceholderText"/>
            </w:rPr>
            <w:t>[Subject]</w:t>
          </w:r>
        </w:p>
      </w:docPartBody>
    </w:docPart>
    <w:docPart>
      <w:docPartPr>
        <w:name w:val="123C3F5192774F57964CB7D85E7C4D3F"/>
        <w:category>
          <w:name w:val="General"/>
          <w:gallery w:val="placeholder"/>
        </w:category>
        <w:types>
          <w:type w:val="bbPlcHdr"/>
        </w:types>
        <w:behaviors>
          <w:behavior w:val="content"/>
        </w:behaviors>
        <w:guid w:val="{31816C14-5B6D-48C1-BE0A-B71F44F14902}"/>
      </w:docPartPr>
      <w:docPartBody>
        <w:p w:rsidR="000D39C1" w:rsidRDefault="000D39C1" w:rsidP="000D39C1">
          <w:pPr>
            <w:pStyle w:val="123C3F5192774F57964CB7D85E7C4D3F"/>
          </w:pPr>
          <w:r>
            <w:rPr>
              <w:rStyle w:val="PlaceholderText"/>
            </w:rPr>
            <w:t>[Category]</w:t>
          </w:r>
        </w:p>
      </w:docPartBody>
    </w:docPart>
    <w:docPart>
      <w:docPartPr>
        <w:name w:val="BC81838804564E5894BEB4867694D181"/>
        <w:category>
          <w:name w:val="General"/>
          <w:gallery w:val="placeholder"/>
        </w:category>
        <w:types>
          <w:type w:val="bbPlcHdr"/>
        </w:types>
        <w:behaviors>
          <w:behavior w:val="content"/>
        </w:behaviors>
        <w:guid w:val="{7CF83E07-22D0-4323-8034-B578A4D64A16}"/>
      </w:docPartPr>
      <w:docPartBody>
        <w:p w:rsidR="000D39C1" w:rsidRDefault="000D39C1" w:rsidP="000D39C1">
          <w:pPr>
            <w:pStyle w:val="BC81838804564E5894BEB4867694D181"/>
          </w:pPr>
          <w:r>
            <w:rPr>
              <w:rStyle w:val="PlaceholderText"/>
            </w:rPr>
            <w:t>[Category]</w:t>
          </w:r>
        </w:p>
      </w:docPartBody>
    </w:docPart>
    <w:docPart>
      <w:docPartPr>
        <w:name w:val="353911E06242466E86BBF44A1C113733"/>
        <w:category>
          <w:name w:val="General"/>
          <w:gallery w:val="placeholder"/>
        </w:category>
        <w:types>
          <w:type w:val="bbPlcHdr"/>
        </w:types>
        <w:behaviors>
          <w:behavior w:val="content"/>
        </w:behaviors>
        <w:guid w:val="{D3A1AF68-9842-4922-A83D-5B412F08995A}"/>
      </w:docPartPr>
      <w:docPartBody>
        <w:p w:rsidR="000D39C1" w:rsidRDefault="000D39C1" w:rsidP="000D39C1">
          <w:pPr>
            <w:pStyle w:val="353911E06242466E86BBF44A1C113733"/>
          </w:pPr>
          <w:r>
            <w:rPr>
              <w:rStyle w:val="PlaceholderText"/>
            </w:rPr>
            <w:t>[Category]</w:t>
          </w:r>
        </w:p>
      </w:docPartBody>
    </w:docPart>
    <w:docPart>
      <w:docPartPr>
        <w:name w:val="22F30CE0CDAF49AEA895C74F62246E22"/>
        <w:category>
          <w:name w:val="General"/>
          <w:gallery w:val="placeholder"/>
        </w:category>
        <w:types>
          <w:type w:val="bbPlcHdr"/>
        </w:types>
        <w:behaviors>
          <w:behavior w:val="content"/>
        </w:behaviors>
        <w:guid w:val="{46F6B918-DFF3-49EC-A40B-D95CBF48F8D4}"/>
      </w:docPartPr>
      <w:docPartBody>
        <w:p w:rsidR="000D39C1" w:rsidRDefault="000D39C1" w:rsidP="000D39C1">
          <w:pPr>
            <w:pStyle w:val="22F30CE0CDAF49AEA895C74F62246E22"/>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2B"/>
    <w:rsid w:val="000D39C1"/>
    <w:rsid w:val="000F6A4E"/>
    <w:rsid w:val="00146A55"/>
    <w:rsid w:val="001A6824"/>
    <w:rsid w:val="003257CF"/>
    <w:rsid w:val="004D7B26"/>
    <w:rsid w:val="004F2B2B"/>
    <w:rsid w:val="00576DD3"/>
    <w:rsid w:val="005C7AF1"/>
    <w:rsid w:val="00E2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9C1"/>
  </w:style>
  <w:style w:type="paragraph" w:customStyle="1" w:styleId="0199E14329A9438D87EBA554064AB639">
    <w:name w:val="0199E14329A9438D87EBA554064AB639"/>
    <w:rsid w:val="000D39C1"/>
    <w:pPr>
      <w:spacing w:line="278" w:lineRule="auto"/>
    </w:pPr>
    <w:rPr>
      <w:kern w:val="2"/>
      <w:sz w:val="24"/>
      <w:szCs w:val="24"/>
      <w14:ligatures w14:val="standardContextual"/>
    </w:rPr>
  </w:style>
  <w:style w:type="paragraph" w:customStyle="1" w:styleId="123C3F5192774F57964CB7D85E7C4D3F">
    <w:name w:val="123C3F5192774F57964CB7D85E7C4D3F"/>
    <w:rsid w:val="000D39C1"/>
    <w:pPr>
      <w:spacing w:line="278" w:lineRule="auto"/>
    </w:pPr>
    <w:rPr>
      <w:kern w:val="2"/>
      <w:sz w:val="24"/>
      <w:szCs w:val="24"/>
      <w14:ligatures w14:val="standardContextual"/>
    </w:rPr>
  </w:style>
  <w:style w:type="paragraph" w:customStyle="1" w:styleId="BC81838804564E5894BEB4867694D181">
    <w:name w:val="BC81838804564E5894BEB4867694D181"/>
    <w:rsid w:val="000D39C1"/>
    <w:pPr>
      <w:spacing w:line="278" w:lineRule="auto"/>
    </w:pPr>
    <w:rPr>
      <w:kern w:val="2"/>
      <w:sz w:val="24"/>
      <w:szCs w:val="24"/>
      <w14:ligatures w14:val="standardContextual"/>
    </w:rPr>
  </w:style>
  <w:style w:type="paragraph" w:customStyle="1" w:styleId="353911E06242466E86BBF44A1C113733">
    <w:name w:val="353911E06242466E86BBF44A1C113733"/>
    <w:rsid w:val="000D39C1"/>
    <w:pPr>
      <w:spacing w:line="278" w:lineRule="auto"/>
    </w:pPr>
    <w:rPr>
      <w:kern w:val="2"/>
      <w:sz w:val="24"/>
      <w:szCs w:val="24"/>
      <w14:ligatures w14:val="standardContextual"/>
    </w:rPr>
  </w:style>
  <w:style w:type="paragraph" w:customStyle="1" w:styleId="22F30CE0CDAF49AEA895C74F62246E22">
    <w:name w:val="22F30CE0CDAF49AEA895C74F62246E22"/>
    <w:rsid w:val="000D39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0000-CEI-PBS Spec.dotx</Template>
  <TotalTime>48</TotalTime>
  <Pages>3</Pages>
  <Words>705</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262726 - WIRING DEVICES</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262726 - WIRING DEVICES</dc:title>
  <dc:subject>WIRING DEVICES</dc:subject>
  <dc:creator/>
  <cp:keywords/>
  <dc:description/>
  <cp:lastModifiedBy>Lisa K</cp:lastModifiedBy>
  <cp:revision>18</cp:revision>
  <cp:lastPrinted>2024-02-08T00:48:00Z</cp:lastPrinted>
  <dcterms:created xsi:type="dcterms:W3CDTF">2020-09-15T03:06:00Z</dcterms:created>
  <dcterms:modified xsi:type="dcterms:W3CDTF">2024-09-13T19:09:00Z</dcterms:modified>
  <cp:category>262726</cp:category>
</cp:coreProperties>
</file>