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CB97" w14:textId="0D67DFC9" w:rsidR="00404A6A" w:rsidRDefault="00341FF0">
      <w:pPr>
        <w:pStyle w:val="BodyText"/>
        <w:spacing w:before="146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w:drawing>
          <wp:inline distT="0" distB="0" distL="0" distR="0" wp14:anchorId="6500EA40" wp14:editId="37555569">
            <wp:extent cx="2028306" cy="939782"/>
            <wp:effectExtent l="0" t="0" r="0" b="635"/>
            <wp:docPr id="1489684137" name="Picture 1" descr="A close-up of a b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84137" name="Picture 1" descr="A close-up of a boa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140" cy="95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E59B1" w14:textId="149F999D" w:rsidR="00404A6A" w:rsidRDefault="00000000">
      <w:pPr>
        <w:pStyle w:val="Heading1"/>
        <w:spacing w:line="249" w:lineRule="auto"/>
      </w:pPr>
      <w:r>
        <w:t>PORT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PORT</w:t>
      </w:r>
      <w:r>
        <w:rPr>
          <w:spacing w:val="-12"/>
        </w:rPr>
        <w:t xml:space="preserve"> </w:t>
      </w:r>
      <w:r>
        <w:t>ORFORD</w:t>
      </w:r>
      <w:r>
        <w:rPr>
          <w:spacing w:val="-12"/>
        </w:rPr>
        <w:t xml:space="preserve"> </w:t>
      </w:r>
      <w:r>
        <w:t>PORT</w:t>
      </w:r>
      <w:r>
        <w:rPr>
          <w:spacing w:val="-12"/>
        </w:rPr>
        <w:t xml:space="preserve"> </w:t>
      </w:r>
      <w:r>
        <w:t xml:space="preserve">COMMISSION REDEVELOPMENT </w:t>
      </w:r>
      <w:r w:rsidR="00834A01">
        <w:t>WORKSHOP</w:t>
      </w:r>
    </w:p>
    <w:p w14:paraId="12039C1E" w14:textId="77777777" w:rsidR="00404A6A" w:rsidRDefault="00404A6A">
      <w:pPr>
        <w:pStyle w:val="BodyText"/>
        <w:spacing w:before="17"/>
        <w:rPr>
          <w:sz w:val="28"/>
        </w:rPr>
      </w:pPr>
    </w:p>
    <w:p w14:paraId="2F88E2F2" w14:textId="77777777" w:rsidR="00404A6A" w:rsidRDefault="00000000">
      <w:pPr>
        <w:pStyle w:val="Title"/>
        <w:rPr>
          <w:u w:val="none"/>
        </w:rPr>
      </w:pPr>
      <w:r>
        <w:rPr>
          <w:spacing w:val="-2"/>
        </w:rPr>
        <w:t>Agenda</w:t>
      </w:r>
    </w:p>
    <w:p w14:paraId="317732A9" w14:textId="49D4DC06" w:rsidR="00404A6A" w:rsidRDefault="00000000">
      <w:pPr>
        <w:spacing w:before="16"/>
        <w:ind w:left="878" w:right="1036"/>
        <w:jc w:val="center"/>
        <w:rPr>
          <w:sz w:val="26"/>
        </w:rPr>
      </w:pPr>
      <w:r>
        <w:rPr>
          <w:sz w:val="26"/>
        </w:rPr>
        <w:t>FOR THE REDEVELOPMENT</w:t>
      </w:r>
      <w:r>
        <w:rPr>
          <w:spacing w:val="-1"/>
          <w:sz w:val="26"/>
        </w:rPr>
        <w:t xml:space="preserve"> </w:t>
      </w:r>
      <w:r w:rsidR="00834A01">
        <w:rPr>
          <w:sz w:val="26"/>
        </w:rPr>
        <w:t>WORKSHOP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BE HELD </w:t>
      </w:r>
      <w:r>
        <w:rPr>
          <w:spacing w:val="-5"/>
          <w:sz w:val="26"/>
        </w:rPr>
        <w:t>ON</w:t>
      </w:r>
    </w:p>
    <w:p w14:paraId="44DF4194" w14:textId="5D13FEE0" w:rsidR="00404A6A" w:rsidRDefault="000E43BA">
      <w:pPr>
        <w:pStyle w:val="Heading1"/>
        <w:spacing w:before="14"/>
        <w:ind w:left="879"/>
      </w:pPr>
      <w:r>
        <w:rPr>
          <w:b/>
          <w:bCs/>
          <w:u w:val="single"/>
        </w:rPr>
        <w:t>THURSDAY</w:t>
      </w:r>
      <w:r w:rsidR="00834A01" w:rsidRPr="00834A01">
        <w:rPr>
          <w:b/>
          <w:bCs/>
          <w:spacing w:val="-6"/>
          <w:u w:val="single"/>
        </w:rPr>
        <w:t xml:space="preserve"> </w:t>
      </w:r>
      <w:r>
        <w:rPr>
          <w:b/>
          <w:bCs/>
          <w:u w:val="single"/>
        </w:rPr>
        <w:t>MAY</w:t>
      </w:r>
      <w:r w:rsidR="00834A01" w:rsidRPr="00834A0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15</w:t>
      </w:r>
      <w:r w:rsidR="00834A01" w:rsidRPr="00834A01">
        <w:rPr>
          <w:b/>
          <w:bCs/>
          <w:u w:val="single"/>
        </w:rPr>
        <w:t>th</w:t>
      </w:r>
      <w:r w:rsidR="00834A01">
        <w:t>,</w:t>
      </w:r>
      <w:r w:rsidR="00834A01">
        <w:rPr>
          <w:spacing w:val="-6"/>
        </w:rPr>
        <w:t xml:space="preserve"> </w:t>
      </w:r>
      <w:proofErr w:type="gramStart"/>
      <w:r w:rsidR="00834A01">
        <w:t>2025</w:t>
      </w:r>
      <w:proofErr w:type="gramEnd"/>
      <w:r w:rsidR="00834A01">
        <w:rPr>
          <w:spacing w:val="-5"/>
        </w:rPr>
        <w:t xml:space="preserve"> </w:t>
      </w:r>
      <w:r w:rsidR="00834A01">
        <w:t>6-7</w:t>
      </w:r>
      <w:r w:rsidR="00834A01">
        <w:rPr>
          <w:spacing w:val="-4"/>
        </w:rPr>
        <w:t xml:space="preserve"> </w:t>
      </w:r>
      <w:r w:rsidR="00834A01">
        <w:rPr>
          <w:spacing w:val="-5"/>
        </w:rPr>
        <w:t>PM</w:t>
      </w:r>
    </w:p>
    <w:p w14:paraId="43E3AFD8" w14:textId="41A12907" w:rsidR="00404A6A" w:rsidRPr="00341FF0" w:rsidRDefault="00341FF0">
      <w:pPr>
        <w:pStyle w:val="BodyText"/>
        <w:spacing w:before="277"/>
        <w:ind w:left="880" w:right="1036"/>
        <w:jc w:val="center"/>
        <w:rPr>
          <w:b/>
          <w:bCs/>
        </w:rPr>
      </w:pPr>
      <w:r w:rsidRPr="00341FF0">
        <w:rPr>
          <w:b/>
          <w:bCs/>
        </w:rPr>
        <w:t xml:space="preserve">Meet at </w:t>
      </w:r>
      <w:r w:rsidR="00834A01" w:rsidRPr="00341FF0">
        <w:rPr>
          <w:b/>
          <w:bCs/>
        </w:rPr>
        <w:t xml:space="preserve">OSU </w:t>
      </w:r>
      <w:r w:rsidRPr="00341FF0">
        <w:rPr>
          <w:b/>
          <w:bCs/>
        </w:rPr>
        <w:t>Port</w:t>
      </w:r>
      <w:r w:rsidRPr="00341FF0">
        <w:rPr>
          <w:b/>
          <w:bCs/>
          <w:spacing w:val="-1"/>
        </w:rPr>
        <w:t xml:space="preserve"> </w:t>
      </w:r>
      <w:r w:rsidRPr="00341FF0">
        <w:rPr>
          <w:b/>
          <w:bCs/>
        </w:rPr>
        <w:t>Orford</w:t>
      </w:r>
      <w:r w:rsidRPr="00341FF0">
        <w:rPr>
          <w:b/>
          <w:bCs/>
          <w:spacing w:val="-1"/>
        </w:rPr>
        <w:t xml:space="preserve"> </w:t>
      </w:r>
      <w:r w:rsidR="00834A01" w:rsidRPr="00341FF0">
        <w:rPr>
          <w:b/>
          <w:bCs/>
        </w:rPr>
        <w:t>Field Station – 444 Jackson St.,</w:t>
      </w:r>
      <w:r w:rsidRPr="00341FF0">
        <w:rPr>
          <w:b/>
          <w:bCs/>
          <w:spacing w:val="-2"/>
        </w:rPr>
        <w:t xml:space="preserve"> </w:t>
      </w:r>
      <w:r w:rsidRPr="00341FF0">
        <w:rPr>
          <w:b/>
          <w:bCs/>
        </w:rPr>
        <w:t>Port</w:t>
      </w:r>
      <w:r w:rsidRPr="00341FF0">
        <w:rPr>
          <w:b/>
          <w:bCs/>
          <w:spacing w:val="-1"/>
        </w:rPr>
        <w:t xml:space="preserve"> </w:t>
      </w:r>
      <w:r w:rsidRPr="00341FF0">
        <w:rPr>
          <w:b/>
          <w:bCs/>
        </w:rPr>
        <w:t>Orford</w:t>
      </w:r>
      <w:r w:rsidRPr="00341FF0">
        <w:rPr>
          <w:b/>
          <w:bCs/>
          <w:spacing w:val="-1"/>
        </w:rPr>
        <w:t xml:space="preserve"> </w:t>
      </w:r>
      <w:r w:rsidRPr="00341FF0">
        <w:rPr>
          <w:b/>
          <w:bCs/>
          <w:spacing w:val="-5"/>
        </w:rPr>
        <w:t>or</w:t>
      </w:r>
    </w:p>
    <w:p w14:paraId="10DDCC96" w14:textId="7E8A61A0" w:rsidR="00404A6A" w:rsidRPr="00341FF0" w:rsidRDefault="00000000">
      <w:pPr>
        <w:pStyle w:val="BodyText"/>
        <w:spacing w:before="55"/>
        <w:ind w:right="157"/>
        <w:jc w:val="center"/>
        <w:rPr>
          <w:b/>
          <w:bCs/>
        </w:rPr>
      </w:pPr>
      <w:r w:rsidRPr="00341FF0">
        <w:rPr>
          <w:b/>
          <w:bCs/>
          <w:spacing w:val="-7"/>
        </w:rPr>
        <w:t xml:space="preserve"> </w:t>
      </w:r>
      <w:r w:rsidRPr="00341FF0">
        <w:rPr>
          <w:b/>
          <w:bCs/>
        </w:rPr>
        <w:t>Via</w:t>
      </w:r>
      <w:r w:rsidRPr="00341FF0">
        <w:rPr>
          <w:b/>
          <w:bCs/>
          <w:spacing w:val="-7"/>
        </w:rPr>
        <w:t xml:space="preserve"> </w:t>
      </w:r>
      <w:r w:rsidRPr="00341FF0">
        <w:rPr>
          <w:b/>
          <w:bCs/>
        </w:rPr>
        <w:t>Teleconference</w:t>
      </w:r>
      <w:r w:rsidRPr="00341FF0">
        <w:rPr>
          <w:b/>
          <w:bCs/>
          <w:spacing w:val="-7"/>
        </w:rPr>
        <w:t xml:space="preserve"> </w:t>
      </w:r>
      <w:r w:rsidRPr="00341FF0">
        <w:rPr>
          <w:b/>
          <w:bCs/>
        </w:rPr>
        <w:t>(Google</w:t>
      </w:r>
      <w:r w:rsidRPr="00341FF0">
        <w:rPr>
          <w:b/>
          <w:bCs/>
          <w:spacing w:val="-7"/>
        </w:rPr>
        <w:t xml:space="preserve"> </w:t>
      </w:r>
      <w:r w:rsidRPr="00341FF0">
        <w:rPr>
          <w:b/>
          <w:bCs/>
          <w:spacing w:val="-2"/>
        </w:rPr>
        <w:t>Meet)</w:t>
      </w:r>
    </w:p>
    <w:p w14:paraId="27FE452D" w14:textId="77777777" w:rsidR="00404A6A" w:rsidRDefault="00000000">
      <w:pPr>
        <w:pStyle w:val="BodyText"/>
        <w:spacing w:before="55" w:line="288" w:lineRule="auto"/>
        <w:ind w:left="426" w:right="518" w:firstLine="944"/>
      </w:pPr>
      <w:r>
        <w:t xml:space="preserve">To join the video meeting, click this link: </w:t>
      </w:r>
      <w:hyperlink r:id="rId6">
        <w:r w:rsidR="00404A6A">
          <w:rPr>
            <w:color w:val="0000FF"/>
            <w:u w:val="single" w:color="0000FF"/>
          </w:rPr>
          <w:t>meet.google.com/</w:t>
        </w:r>
        <w:proofErr w:type="spellStart"/>
        <w:r w:rsidR="00404A6A">
          <w:rPr>
            <w:color w:val="0000FF"/>
            <w:u w:val="single" w:color="0000FF"/>
          </w:rPr>
          <w:t>nbg-oaga-nyf</w:t>
        </w:r>
        <w:proofErr w:type="spellEnd"/>
      </w:hyperlink>
      <w:r>
        <w:rPr>
          <w:color w:val="0000FF"/>
        </w:rPr>
        <w:t xml:space="preserve"> </w:t>
      </w:r>
      <w:r>
        <w:t>Otherwise,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phone,</w:t>
      </w:r>
      <w:r>
        <w:rPr>
          <w:spacing w:val="-3"/>
        </w:rPr>
        <w:t xml:space="preserve"> </w:t>
      </w:r>
      <w:r>
        <w:t>dial</w:t>
      </w:r>
      <w:r>
        <w:rPr>
          <w:spacing w:val="-3"/>
        </w:rPr>
        <w:t xml:space="preserve"> </w:t>
      </w:r>
      <w:r>
        <w:rPr>
          <w:color w:val="3B4043"/>
        </w:rPr>
        <w:t>(US)</w:t>
      </w:r>
      <w:r>
        <w:rPr>
          <w:color w:val="3B4043"/>
          <w:spacing w:val="-3"/>
        </w:rPr>
        <w:t xml:space="preserve"> </w:t>
      </w:r>
      <w:r>
        <w:rPr>
          <w:color w:val="0000FF"/>
          <w:u w:val="single" w:color="0000FF"/>
        </w:rPr>
        <w:t>+1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909-929-1590</w:t>
      </w:r>
      <w:r>
        <w:rPr>
          <w:color w:val="0000FF"/>
          <w:spacing w:val="-3"/>
        </w:rPr>
        <w:t xml:space="preserve"> </w:t>
      </w:r>
      <w:r>
        <w:rPr>
          <w:color w:val="3B4043"/>
        </w:rPr>
        <w:t>and</w:t>
      </w:r>
      <w:r>
        <w:rPr>
          <w:color w:val="3B4043"/>
          <w:spacing w:val="-3"/>
        </w:rPr>
        <w:t xml:space="preserve"> </w:t>
      </w:r>
      <w:r>
        <w:rPr>
          <w:color w:val="3B4043"/>
        </w:rPr>
        <w:t>enter</w:t>
      </w:r>
      <w:r>
        <w:rPr>
          <w:color w:val="3B4043"/>
          <w:spacing w:val="-3"/>
        </w:rPr>
        <w:t xml:space="preserve"> </w:t>
      </w:r>
      <w:r>
        <w:rPr>
          <w:color w:val="3B4043"/>
        </w:rPr>
        <w:t>this</w:t>
      </w:r>
      <w:r>
        <w:rPr>
          <w:color w:val="3B4043"/>
          <w:spacing w:val="-3"/>
        </w:rPr>
        <w:t xml:space="preserve"> </w:t>
      </w:r>
      <w:r>
        <w:rPr>
          <w:color w:val="3B4043"/>
        </w:rPr>
        <w:t>PIN:</w:t>
      </w:r>
      <w:r>
        <w:rPr>
          <w:color w:val="3B4043"/>
          <w:spacing w:val="-3"/>
        </w:rPr>
        <w:t xml:space="preserve"> </w:t>
      </w:r>
      <w:r>
        <w:rPr>
          <w:color w:val="3B4043"/>
        </w:rPr>
        <w:t>286</w:t>
      </w:r>
      <w:r>
        <w:rPr>
          <w:color w:val="3B4043"/>
          <w:spacing w:val="-3"/>
        </w:rPr>
        <w:t xml:space="preserve"> </w:t>
      </w:r>
      <w:r>
        <w:rPr>
          <w:color w:val="3B4043"/>
        </w:rPr>
        <w:t>785</w:t>
      </w:r>
      <w:r>
        <w:rPr>
          <w:color w:val="3B4043"/>
          <w:spacing w:val="-3"/>
        </w:rPr>
        <w:t xml:space="preserve"> </w:t>
      </w:r>
      <w:r>
        <w:rPr>
          <w:color w:val="3B4043"/>
        </w:rPr>
        <w:t>775#</w:t>
      </w:r>
    </w:p>
    <w:p w14:paraId="60B0890A" w14:textId="77777777" w:rsidR="00404A6A" w:rsidRDefault="00000000">
      <w:pPr>
        <w:pStyle w:val="BodyText"/>
        <w:spacing w:before="0" w:line="288" w:lineRule="auto"/>
        <w:ind w:left="499" w:right="518" w:firstLine="1145"/>
      </w:pPr>
      <w:r>
        <w:t xml:space="preserve">To view more phone numbers, click this link: </w:t>
      </w:r>
      <w:hyperlink r:id="rId7">
        <w:r w:rsidR="00404A6A">
          <w:rPr>
            <w:color w:val="0000FF"/>
            <w:u w:val="single" w:color="0000FF"/>
          </w:rPr>
          <w:t>More phone numbers</w:t>
        </w:r>
      </w:hyperlink>
      <w:r>
        <w:rPr>
          <w:color w:val="0000FF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efforts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accommodate</w:t>
      </w:r>
      <w:r>
        <w:rPr>
          <w:spacing w:val="-5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disability.</w:t>
      </w:r>
    </w:p>
    <w:p w14:paraId="6F863F96" w14:textId="77777777" w:rsidR="00404A6A" w:rsidRDefault="00000000">
      <w:pPr>
        <w:pStyle w:val="BodyText"/>
        <w:spacing w:before="0"/>
        <w:ind w:left="203"/>
      </w:pP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Port</w:t>
      </w:r>
      <w:r>
        <w:rPr>
          <w:spacing w:val="-2"/>
        </w:rPr>
        <w:t xml:space="preserve"> </w:t>
      </w:r>
      <w:r>
        <w:t>Administrator</w:t>
      </w:r>
      <w:r>
        <w:rPr>
          <w:spacing w:val="-1"/>
        </w:rPr>
        <w:t xml:space="preserve"> </w:t>
      </w:r>
      <w:r>
        <w:t>Catherine</w:t>
      </w:r>
      <w:r>
        <w:rPr>
          <w:spacing w:val="-2"/>
        </w:rPr>
        <w:t xml:space="preserve"> </w:t>
      </w:r>
      <w:proofErr w:type="spellStart"/>
      <w:r>
        <w:t>Scobby</w:t>
      </w:r>
      <w:proofErr w:type="spellEnd"/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(541)</w:t>
      </w:r>
      <w:r>
        <w:rPr>
          <w:spacing w:val="-1"/>
        </w:rPr>
        <w:t xml:space="preserve"> </w:t>
      </w:r>
      <w:r>
        <w:t>332-7121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rPr>
          <w:spacing w:val="-2"/>
        </w:rPr>
        <w:t>assistance.</w:t>
      </w:r>
    </w:p>
    <w:p w14:paraId="0C426078" w14:textId="77777777" w:rsidR="00404A6A" w:rsidRDefault="00404A6A">
      <w:pPr>
        <w:pStyle w:val="BodyText"/>
        <w:spacing w:before="42"/>
      </w:pPr>
    </w:p>
    <w:p w14:paraId="697BA28C" w14:textId="77777777" w:rsidR="00404A6A" w:rsidRDefault="00000000">
      <w:pPr>
        <w:pStyle w:val="ListParagraph"/>
        <w:numPr>
          <w:ilvl w:val="0"/>
          <w:numId w:val="1"/>
        </w:numPr>
        <w:tabs>
          <w:tab w:val="left" w:pos="478"/>
        </w:tabs>
        <w:ind w:left="478" w:hanging="359"/>
        <w:rPr>
          <w:b/>
          <w:sz w:val="24"/>
        </w:rPr>
      </w:pPr>
      <w:r>
        <w:rPr>
          <w:b/>
          <w:sz w:val="24"/>
        </w:rPr>
        <w:t xml:space="preserve">Call to </w:t>
      </w:r>
      <w:r>
        <w:rPr>
          <w:b/>
          <w:spacing w:val="-2"/>
          <w:sz w:val="24"/>
        </w:rPr>
        <w:t>Order</w:t>
      </w:r>
    </w:p>
    <w:p w14:paraId="4717D596" w14:textId="77777777" w:rsidR="00404A6A" w:rsidRDefault="00000000">
      <w:pPr>
        <w:pStyle w:val="ListParagraph"/>
        <w:numPr>
          <w:ilvl w:val="1"/>
          <w:numId w:val="1"/>
        </w:numPr>
        <w:tabs>
          <w:tab w:val="left" w:pos="838"/>
        </w:tabs>
        <w:spacing w:before="12"/>
        <w:ind w:left="838" w:hanging="359"/>
        <w:rPr>
          <w:sz w:val="24"/>
        </w:rPr>
      </w:pPr>
      <w:r>
        <w:rPr>
          <w:spacing w:val="-2"/>
          <w:sz w:val="24"/>
        </w:rPr>
        <w:t>Introductions</w:t>
      </w:r>
    </w:p>
    <w:p w14:paraId="2F12522E" w14:textId="77777777" w:rsidR="00404A6A" w:rsidRDefault="00404A6A">
      <w:pPr>
        <w:pStyle w:val="BodyText"/>
        <w:spacing w:before="14"/>
      </w:pPr>
    </w:p>
    <w:p w14:paraId="6CE78C12" w14:textId="137D67A6" w:rsidR="00404A6A" w:rsidRDefault="00000000">
      <w:pPr>
        <w:pStyle w:val="ListParagraph"/>
        <w:numPr>
          <w:ilvl w:val="0"/>
          <w:numId w:val="1"/>
        </w:numPr>
        <w:tabs>
          <w:tab w:val="left" w:pos="478"/>
        </w:tabs>
        <w:ind w:left="478" w:hanging="359"/>
        <w:rPr>
          <w:b/>
          <w:sz w:val="24"/>
        </w:rPr>
      </w:pPr>
      <w:r>
        <w:rPr>
          <w:b/>
          <w:spacing w:val="-2"/>
          <w:sz w:val="24"/>
        </w:rPr>
        <w:t>Report</w:t>
      </w:r>
    </w:p>
    <w:p w14:paraId="09F574D2" w14:textId="3CDE4DA4" w:rsidR="00404A6A" w:rsidRDefault="00834A01">
      <w:pPr>
        <w:pStyle w:val="ListParagraph"/>
        <w:numPr>
          <w:ilvl w:val="1"/>
          <w:numId w:val="1"/>
        </w:numPr>
        <w:tabs>
          <w:tab w:val="left" w:pos="838"/>
        </w:tabs>
        <w:spacing w:before="12"/>
        <w:ind w:left="838" w:hanging="359"/>
        <w:rPr>
          <w:sz w:val="24"/>
        </w:rPr>
      </w:pPr>
      <w:r>
        <w:rPr>
          <w:sz w:val="24"/>
        </w:rPr>
        <w:t>Working Waterfront Revitalization Initiative</w:t>
      </w:r>
      <w:r>
        <w:rPr>
          <w:spacing w:val="-4"/>
          <w:sz w:val="24"/>
        </w:rPr>
        <w:t xml:space="preserve"> </w:t>
      </w:r>
      <w:r>
        <w:rPr>
          <w:sz w:val="24"/>
        </w:rPr>
        <w:t>Update</w:t>
      </w:r>
      <w:r w:rsidR="000E43BA"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Tom</w:t>
      </w:r>
      <w:r>
        <w:rPr>
          <w:spacing w:val="-4"/>
          <w:sz w:val="24"/>
        </w:rPr>
        <w:t xml:space="preserve"> </w:t>
      </w:r>
      <w:r>
        <w:rPr>
          <w:sz w:val="24"/>
        </w:rPr>
        <w:t>Calvanese,</w:t>
      </w:r>
      <w:r>
        <w:rPr>
          <w:spacing w:val="-3"/>
          <w:sz w:val="24"/>
        </w:rPr>
        <w:t xml:space="preserve"> </w:t>
      </w:r>
      <w:r>
        <w:rPr>
          <w:sz w:val="24"/>
        </w:rPr>
        <w:t>Redevelopment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Chair</w:t>
      </w:r>
    </w:p>
    <w:p w14:paraId="288F4D85" w14:textId="77777777" w:rsidR="00404A6A" w:rsidRDefault="00404A6A">
      <w:pPr>
        <w:pStyle w:val="BodyText"/>
        <w:spacing w:before="24"/>
      </w:pPr>
    </w:p>
    <w:p w14:paraId="1C9DA7C2" w14:textId="77777777" w:rsidR="00404A6A" w:rsidRDefault="00000000">
      <w:pPr>
        <w:pStyle w:val="ListParagraph"/>
        <w:numPr>
          <w:ilvl w:val="0"/>
          <w:numId w:val="1"/>
        </w:numPr>
        <w:tabs>
          <w:tab w:val="left" w:pos="478"/>
        </w:tabs>
        <w:ind w:left="478" w:hanging="359"/>
        <w:rPr>
          <w:i/>
          <w:sz w:val="24"/>
        </w:rPr>
      </w:pPr>
      <w:r>
        <w:rPr>
          <w:b/>
          <w:sz w:val="24"/>
        </w:rPr>
        <w:t>Action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 Discussion Items/New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Business </w:t>
      </w:r>
      <w:r>
        <w:rPr>
          <w:i/>
          <w:sz w:val="24"/>
        </w:rPr>
        <w:t>(Recommendations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Commission may </w:t>
      </w:r>
      <w:r>
        <w:rPr>
          <w:i/>
          <w:spacing w:val="-2"/>
          <w:sz w:val="24"/>
        </w:rPr>
        <w:t>occur)</w:t>
      </w:r>
    </w:p>
    <w:p w14:paraId="6739790B" w14:textId="3743BE0A" w:rsidR="00404A6A" w:rsidRDefault="000E43BA">
      <w:pPr>
        <w:pStyle w:val="ListParagraph"/>
        <w:numPr>
          <w:ilvl w:val="1"/>
          <w:numId w:val="1"/>
        </w:numPr>
        <w:tabs>
          <w:tab w:val="left" w:pos="838"/>
        </w:tabs>
        <w:spacing w:before="12"/>
        <w:ind w:left="838" w:hanging="359"/>
        <w:rPr>
          <w:sz w:val="24"/>
        </w:rPr>
      </w:pPr>
      <w:r>
        <w:rPr>
          <w:sz w:val="24"/>
        </w:rPr>
        <w:t>Product hoist discussion – types, placement, operations</w:t>
      </w:r>
    </w:p>
    <w:p w14:paraId="1F0C7952" w14:textId="77777777" w:rsidR="00834A01" w:rsidRPr="000E43BA" w:rsidRDefault="00834A01" w:rsidP="000E43BA">
      <w:pPr>
        <w:tabs>
          <w:tab w:val="left" w:pos="472"/>
        </w:tabs>
        <w:rPr>
          <w:b/>
          <w:sz w:val="24"/>
        </w:rPr>
      </w:pPr>
    </w:p>
    <w:p w14:paraId="47068DC1" w14:textId="44D4494A" w:rsidR="00404A6A" w:rsidRDefault="00000000">
      <w:pPr>
        <w:pStyle w:val="ListParagraph"/>
        <w:numPr>
          <w:ilvl w:val="0"/>
          <w:numId w:val="1"/>
        </w:numPr>
        <w:tabs>
          <w:tab w:val="left" w:pos="472"/>
        </w:tabs>
        <w:ind w:left="472" w:hanging="359"/>
        <w:rPr>
          <w:b/>
          <w:sz w:val="24"/>
        </w:rPr>
      </w:pPr>
      <w:r>
        <w:rPr>
          <w:b/>
          <w:sz w:val="24"/>
        </w:rPr>
        <w:t>Future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Agenda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Items</w:t>
      </w:r>
    </w:p>
    <w:p w14:paraId="6178F0CA" w14:textId="77777777" w:rsidR="00404A6A" w:rsidRDefault="00404A6A">
      <w:pPr>
        <w:pStyle w:val="BodyText"/>
        <w:spacing w:before="24"/>
        <w:rPr>
          <w:b/>
        </w:rPr>
      </w:pPr>
    </w:p>
    <w:p w14:paraId="77BA60C1" w14:textId="77777777" w:rsidR="00404A6A" w:rsidRDefault="00000000">
      <w:pPr>
        <w:pStyle w:val="ListParagraph"/>
        <w:numPr>
          <w:ilvl w:val="0"/>
          <w:numId w:val="1"/>
        </w:numPr>
        <w:tabs>
          <w:tab w:val="left" w:pos="472"/>
        </w:tabs>
        <w:ind w:left="472" w:hanging="359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sectPr w:rsidR="00404A6A" w:rsidSect="00341FF0">
      <w:type w:val="continuous"/>
      <w:pgSz w:w="12240" w:h="15840"/>
      <w:pgMar w:top="722" w:right="8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0E06"/>
    <w:multiLevelType w:val="hybridMultilevel"/>
    <w:tmpl w:val="723E4C2C"/>
    <w:lvl w:ilvl="0" w:tplc="B1AA5140">
      <w:start w:val="1"/>
      <w:numFmt w:val="decimal"/>
      <w:lvlText w:val="%1."/>
      <w:lvlJc w:val="left"/>
      <w:pPr>
        <w:ind w:left="480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36A908">
      <w:start w:val="1"/>
      <w:numFmt w:val="lowerLetter"/>
      <w:lvlText w:val="%2."/>
      <w:lvlJc w:val="left"/>
      <w:pPr>
        <w:ind w:left="84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9FC17D0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ar-SA"/>
      </w:rPr>
    </w:lvl>
    <w:lvl w:ilvl="3" w:tplc="EADC84E0">
      <w:numFmt w:val="bullet"/>
      <w:lvlText w:val="•"/>
      <w:lvlJc w:val="left"/>
      <w:pPr>
        <w:ind w:left="2982" w:hanging="361"/>
      </w:pPr>
      <w:rPr>
        <w:rFonts w:hint="default"/>
        <w:lang w:val="en-US" w:eastAsia="en-US" w:bidi="ar-SA"/>
      </w:rPr>
    </w:lvl>
    <w:lvl w:ilvl="4" w:tplc="1338A62E">
      <w:numFmt w:val="bullet"/>
      <w:lvlText w:val="•"/>
      <w:lvlJc w:val="left"/>
      <w:pPr>
        <w:ind w:left="4053" w:hanging="361"/>
      </w:pPr>
      <w:rPr>
        <w:rFonts w:hint="default"/>
        <w:lang w:val="en-US" w:eastAsia="en-US" w:bidi="ar-SA"/>
      </w:rPr>
    </w:lvl>
    <w:lvl w:ilvl="5" w:tplc="BFBAF772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6" w:tplc="919A4DF6">
      <w:numFmt w:val="bullet"/>
      <w:lvlText w:val="•"/>
      <w:lvlJc w:val="left"/>
      <w:pPr>
        <w:ind w:left="6195" w:hanging="361"/>
      </w:pPr>
      <w:rPr>
        <w:rFonts w:hint="default"/>
        <w:lang w:val="en-US" w:eastAsia="en-US" w:bidi="ar-SA"/>
      </w:rPr>
    </w:lvl>
    <w:lvl w:ilvl="7" w:tplc="6D62B712">
      <w:numFmt w:val="bullet"/>
      <w:lvlText w:val="•"/>
      <w:lvlJc w:val="left"/>
      <w:pPr>
        <w:ind w:left="7266" w:hanging="361"/>
      </w:pPr>
      <w:rPr>
        <w:rFonts w:hint="default"/>
        <w:lang w:val="en-US" w:eastAsia="en-US" w:bidi="ar-SA"/>
      </w:rPr>
    </w:lvl>
    <w:lvl w:ilvl="8" w:tplc="B030D11A">
      <w:numFmt w:val="bullet"/>
      <w:lvlText w:val="•"/>
      <w:lvlJc w:val="left"/>
      <w:pPr>
        <w:ind w:left="8337" w:hanging="361"/>
      </w:pPr>
      <w:rPr>
        <w:rFonts w:hint="default"/>
        <w:lang w:val="en-US" w:eastAsia="en-US" w:bidi="ar-SA"/>
      </w:rPr>
    </w:lvl>
  </w:abstractNum>
  <w:num w:numId="1" w16cid:durableId="3265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6A"/>
    <w:rsid w:val="00055D5A"/>
    <w:rsid w:val="000E43BA"/>
    <w:rsid w:val="00240F96"/>
    <w:rsid w:val="00341FF0"/>
    <w:rsid w:val="00404A6A"/>
    <w:rsid w:val="00766753"/>
    <w:rsid w:val="00834A01"/>
    <w:rsid w:val="00E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3C794"/>
  <w15:docId w15:val="{64F27171-4077-0A47-9B06-63BE442A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78" w:right="1036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879" w:right="1036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7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.meet/nbg-oaga-nyf?pin=3823847482726&amp;h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nbg-oaga-nyf?hs=122&amp;authuser=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20250304 Redevelopment Committee meeting agenda.pdf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20250304 Redevelopment Committee meeting agenda.pdf</dc:title>
  <cp:lastModifiedBy>Tom Calvanese</cp:lastModifiedBy>
  <cp:revision>2</cp:revision>
  <dcterms:created xsi:type="dcterms:W3CDTF">2025-05-14T18:15:00Z</dcterms:created>
  <dcterms:modified xsi:type="dcterms:W3CDTF">2025-05-14T18:15:00Z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2025-01-05T00:00:00Z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Skia/PDF m133 Google Docs Renderer</vt:lpwstr>
  </property>
</Properties>
</file>